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A955C" w14:textId="77777777" w:rsidR="00420360" w:rsidRPr="00ED7459" w:rsidRDefault="00420360" w:rsidP="002D7BAF">
      <w:pPr>
        <w:spacing w:after="120" w:line="240" w:lineRule="auto"/>
        <w:rPr>
          <w:b/>
          <w:bCs/>
          <w:sz w:val="28"/>
          <w:szCs w:val="28"/>
          <w:lang w:val="en-US"/>
        </w:rPr>
      </w:pPr>
    </w:p>
    <w:p w14:paraId="1F70907D" w14:textId="77777777" w:rsidR="00B801C5" w:rsidRPr="00F9147E" w:rsidRDefault="00B801C5" w:rsidP="002D7BAF">
      <w:pPr>
        <w:spacing w:after="120" w:line="240" w:lineRule="auto"/>
        <w:jc w:val="center"/>
        <w:rPr>
          <w:b/>
          <w:bCs/>
          <w:sz w:val="28"/>
          <w:szCs w:val="28"/>
          <w:lang w:val="en-US"/>
        </w:rPr>
      </w:pPr>
      <w:r w:rsidRPr="00F9147E">
        <w:rPr>
          <w:b/>
          <w:bCs/>
          <w:sz w:val="28"/>
          <w:szCs w:val="28"/>
          <w:lang w:val="en-US"/>
        </w:rPr>
        <w:t>EU VETERINARY EMERGENCY TEAM (</w:t>
      </w:r>
      <w:r w:rsidR="0089070D" w:rsidRPr="00F9147E">
        <w:rPr>
          <w:b/>
          <w:bCs/>
          <w:sz w:val="28"/>
          <w:szCs w:val="28"/>
          <w:lang w:val="en-US"/>
        </w:rPr>
        <w:t>EU</w:t>
      </w:r>
      <w:r w:rsidRPr="00F9147E">
        <w:rPr>
          <w:b/>
          <w:bCs/>
          <w:sz w:val="28"/>
          <w:szCs w:val="28"/>
          <w:lang w:val="en-US"/>
        </w:rPr>
        <w:t>VET) MISSION</w:t>
      </w:r>
    </w:p>
    <w:p w14:paraId="3C63C961" w14:textId="77777777" w:rsidR="00B801C5" w:rsidRPr="00F9147E" w:rsidRDefault="00350E00" w:rsidP="002D7BAF">
      <w:pPr>
        <w:spacing w:after="120" w:line="240" w:lineRule="auto"/>
        <w:jc w:val="center"/>
        <w:rPr>
          <w:b/>
          <w:bCs/>
          <w:sz w:val="28"/>
          <w:szCs w:val="28"/>
          <w:lang w:val="en-US"/>
        </w:rPr>
      </w:pPr>
      <w:r>
        <w:rPr>
          <w:b/>
          <w:sz w:val="28"/>
        </w:rPr>
        <w:t xml:space="preserve">Peste des Petits Ruminants </w:t>
      </w:r>
      <w:r w:rsidR="00DA66FB" w:rsidRPr="00F9147E">
        <w:rPr>
          <w:b/>
          <w:bCs/>
          <w:sz w:val="28"/>
          <w:szCs w:val="28"/>
        </w:rPr>
        <w:t>(</w:t>
      </w:r>
      <w:r w:rsidR="00EC59AB">
        <w:rPr>
          <w:b/>
          <w:bCs/>
          <w:sz w:val="28"/>
          <w:szCs w:val="28"/>
        </w:rPr>
        <w:t>PPR</w:t>
      </w:r>
      <w:r w:rsidR="00DA66FB" w:rsidRPr="00F9147E">
        <w:rPr>
          <w:b/>
          <w:bCs/>
          <w:sz w:val="28"/>
          <w:szCs w:val="28"/>
        </w:rPr>
        <w:t>)</w:t>
      </w:r>
      <w:r w:rsidR="00B801C5" w:rsidRPr="00F9147E">
        <w:rPr>
          <w:b/>
          <w:bCs/>
          <w:sz w:val="28"/>
          <w:szCs w:val="28"/>
          <w:lang w:val="en-US"/>
        </w:rPr>
        <w:t xml:space="preserve"> in </w:t>
      </w:r>
      <w:r w:rsidR="00EC59AB">
        <w:rPr>
          <w:b/>
          <w:bCs/>
          <w:sz w:val="28"/>
          <w:szCs w:val="28"/>
          <w:lang w:val="en-US"/>
        </w:rPr>
        <w:t>Greece</w:t>
      </w:r>
    </w:p>
    <w:p w14:paraId="5B316108" w14:textId="040D1ED5" w:rsidR="00B54BBC" w:rsidRDefault="00B54BBC" w:rsidP="003E3DAC">
      <w:pPr>
        <w:spacing w:after="120" w:line="240" w:lineRule="auto"/>
        <w:rPr>
          <w:b/>
          <w:bCs/>
          <w:sz w:val="28"/>
          <w:szCs w:val="28"/>
          <w:lang w:val="en-US"/>
        </w:rPr>
      </w:pPr>
    </w:p>
    <w:p w14:paraId="066488AE" w14:textId="76FE4A91" w:rsidR="00660FF1" w:rsidRDefault="00660FF1" w:rsidP="003E3DAC">
      <w:pPr>
        <w:spacing w:after="120" w:line="240" w:lineRule="auto"/>
        <w:rPr>
          <w:b/>
          <w:bCs/>
          <w:sz w:val="28"/>
          <w:szCs w:val="28"/>
          <w:lang w:val="en-US"/>
        </w:rPr>
      </w:pPr>
    </w:p>
    <w:p w14:paraId="147F953D" w14:textId="77777777" w:rsidR="00660FF1" w:rsidRPr="00F9147E" w:rsidRDefault="00660FF1" w:rsidP="003E3DAC">
      <w:pPr>
        <w:spacing w:after="120" w:line="240" w:lineRule="auto"/>
        <w:rPr>
          <w:b/>
          <w:bCs/>
          <w:sz w:val="28"/>
          <w:szCs w:val="28"/>
          <w:lang w:val="en-US"/>
        </w:rPr>
      </w:pPr>
    </w:p>
    <w:p w14:paraId="10646519" w14:textId="77777777" w:rsidR="00B60CA8" w:rsidRPr="00F9147E" w:rsidRDefault="00B801C5" w:rsidP="00B60CA8">
      <w:pPr>
        <w:numPr>
          <w:ilvl w:val="0"/>
          <w:numId w:val="1"/>
        </w:numPr>
        <w:spacing w:after="240" w:line="240" w:lineRule="auto"/>
        <w:jc w:val="both"/>
        <w:rPr>
          <w:lang w:val="en-US"/>
        </w:rPr>
      </w:pPr>
      <w:r w:rsidRPr="00F9147E">
        <w:rPr>
          <w:b/>
          <w:bCs/>
          <w:lang w:val="en-US"/>
        </w:rPr>
        <w:t>Period:</w:t>
      </w:r>
      <w:r w:rsidR="00A766B2" w:rsidRPr="00F9147E">
        <w:rPr>
          <w:lang w:val="en-US"/>
        </w:rPr>
        <w:t xml:space="preserve"> 2</w:t>
      </w:r>
      <w:r w:rsidR="002A065E">
        <w:rPr>
          <w:lang w:val="en-US"/>
        </w:rPr>
        <w:t>4</w:t>
      </w:r>
      <w:r w:rsidR="00A766B2" w:rsidRPr="00F9147E">
        <w:rPr>
          <w:lang w:val="en-US"/>
        </w:rPr>
        <w:t xml:space="preserve"> – 2</w:t>
      </w:r>
      <w:r w:rsidR="002A065E">
        <w:rPr>
          <w:lang w:val="en-US"/>
        </w:rPr>
        <w:t>5</w:t>
      </w:r>
      <w:r w:rsidR="00ED378A" w:rsidRPr="00F9147E">
        <w:rPr>
          <w:lang w:val="en-US"/>
        </w:rPr>
        <w:t xml:space="preserve"> July</w:t>
      </w:r>
      <w:r w:rsidR="002A065E">
        <w:rPr>
          <w:lang w:val="en-US"/>
        </w:rPr>
        <w:t xml:space="preserve"> 2024</w:t>
      </w:r>
    </w:p>
    <w:p w14:paraId="768726DA" w14:textId="77777777" w:rsidR="00B801C5" w:rsidRPr="00F9147E" w:rsidRDefault="00B801C5" w:rsidP="002D7BAF">
      <w:pPr>
        <w:numPr>
          <w:ilvl w:val="0"/>
          <w:numId w:val="1"/>
        </w:numPr>
        <w:spacing w:after="120" w:line="240" w:lineRule="auto"/>
        <w:jc w:val="both"/>
        <w:rPr>
          <w:lang w:val="en-US"/>
        </w:rPr>
      </w:pPr>
      <w:r w:rsidRPr="00F9147E">
        <w:rPr>
          <w:b/>
          <w:bCs/>
          <w:lang w:val="en-US"/>
        </w:rPr>
        <w:t>Composition of the team:</w:t>
      </w:r>
      <w:r w:rsidRPr="00F9147E">
        <w:rPr>
          <w:lang w:val="en-US"/>
        </w:rPr>
        <w:t xml:space="preserve"> </w:t>
      </w:r>
    </w:p>
    <w:p w14:paraId="39EA70EE" w14:textId="77777777" w:rsidR="00B801C5" w:rsidRPr="00F9147E" w:rsidRDefault="007C34AA" w:rsidP="00F26F19">
      <w:pPr>
        <w:numPr>
          <w:ilvl w:val="0"/>
          <w:numId w:val="3"/>
        </w:numPr>
        <w:spacing w:after="120" w:line="240" w:lineRule="auto"/>
        <w:jc w:val="both"/>
        <w:rPr>
          <w:lang w:val="en-US"/>
        </w:rPr>
      </w:pPr>
      <w:r w:rsidRPr="00F9147E">
        <w:rPr>
          <w:lang w:val="en-US"/>
        </w:rPr>
        <w:t xml:space="preserve">European Union </w:t>
      </w:r>
      <w:r w:rsidR="00B801C5" w:rsidRPr="00F9147E">
        <w:rPr>
          <w:lang w:val="en-US"/>
        </w:rPr>
        <w:t>Veterinary Emergency Team (</w:t>
      </w:r>
      <w:r w:rsidR="00D36297" w:rsidRPr="00F9147E">
        <w:rPr>
          <w:lang w:val="en-US"/>
        </w:rPr>
        <w:t>EU</w:t>
      </w:r>
      <w:r w:rsidR="00B801C5" w:rsidRPr="00F9147E">
        <w:rPr>
          <w:lang w:val="en-US"/>
        </w:rPr>
        <w:t xml:space="preserve">VET): </w:t>
      </w:r>
    </w:p>
    <w:p w14:paraId="71FB3E7D" w14:textId="77777777" w:rsidR="00ED378A" w:rsidRPr="0093315B" w:rsidRDefault="00EC59AB" w:rsidP="002D7BAF">
      <w:pPr>
        <w:spacing w:after="120" w:line="240" w:lineRule="auto"/>
        <w:ind w:left="1440" w:firstLine="720"/>
        <w:jc w:val="both"/>
        <w:rPr>
          <w:lang w:val="en-US"/>
        </w:rPr>
      </w:pPr>
      <w:r w:rsidRPr="00EC59AB">
        <w:rPr>
          <w:lang w:val="en-US"/>
        </w:rPr>
        <w:t xml:space="preserve">Tsviatko Alexandrov </w:t>
      </w:r>
      <w:r w:rsidR="0093315B">
        <w:rPr>
          <w:lang w:val="en-US"/>
        </w:rPr>
        <w:t>(BG)</w:t>
      </w:r>
    </w:p>
    <w:p w14:paraId="4E992E0E" w14:textId="77777777" w:rsidR="00B801C5" w:rsidRPr="00F9147E" w:rsidRDefault="004B3D62" w:rsidP="00ED378A">
      <w:pPr>
        <w:spacing w:after="120" w:line="240" w:lineRule="auto"/>
        <w:ind w:left="1440" w:firstLine="720"/>
        <w:jc w:val="both"/>
        <w:rPr>
          <w:lang w:val="en-US"/>
        </w:rPr>
      </w:pPr>
      <w:r>
        <w:rPr>
          <w:lang w:val="en-US"/>
        </w:rPr>
        <w:t xml:space="preserve">Arnaud </w:t>
      </w:r>
      <w:r w:rsidR="004C7DAE" w:rsidRPr="004C7DAE">
        <w:rPr>
          <w:lang w:val="en-US"/>
        </w:rPr>
        <w:t>Bataille</w:t>
      </w:r>
      <w:r w:rsidR="0093315B">
        <w:rPr>
          <w:lang w:val="en-US"/>
        </w:rPr>
        <w:t xml:space="preserve"> (BE)</w:t>
      </w:r>
    </w:p>
    <w:p w14:paraId="6588B79C" w14:textId="77777777" w:rsidR="002D7BAF" w:rsidRPr="00F9147E" w:rsidRDefault="002D7BAF" w:rsidP="002D7BAF">
      <w:pPr>
        <w:spacing w:after="120" w:line="240" w:lineRule="auto"/>
        <w:ind w:left="2138" w:firstLine="22"/>
        <w:jc w:val="both"/>
        <w:rPr>
          <w:lang w:val="en-US"/>
        </w:rPr>
      </w:pPr>
    </w:p>
    <w:p w14:paraId="48F8C46C" w14:textId="77777777" w:rsidR="00F41E94" w:rsidRPr="00F9147E" w:rsidRDefault="006D4052" w:rsidP="00B60CA8">
      <w:pPr>
        <w:numPr>
          <w:ilvl w:val="0"/>
          <w:numId w:val="1"/>
        </w:numPr>
        <w:spacing w:after="240" w:line="240" w:lineRule="auto"/>
        <w:jc w:val="both"/>
        <w:rPr>
          <w:bCs/>
          <w:lang w:val="en-US"/>
        </w:rPr>
      </w:pPr>
      <w:r w:rsidRPr="00F9147E">
        <w:rPr>
          <w:b/>
          <w:bCs/>
          <w:lang w:val="en-US"/>
        </w:rPr>
        <w:t xml:space="preserve">Places visited during </w:t>
      </w:r>
      <w:r w:rsidR="00F41E94" w:rsidRPr="00F9147E">
        <w:rPr>
          <w:b/>
          <w:bCs/>
          <w:lang w:val="en-US"/>
        </w:rPr>
        <w:t>the mission:</w:t>
      </w:r>
    </w:p>
    <w:p w14:paraId="0A943A88" w14:textId="77777777" w:rsidR="00902BFC" w:rsidRPr="00F9147E" w:rsidRDefault="00F41E94" w:rsidP="002D7BAF">
      <w:pPr>
        <w:spacing w:after="120" w:line="240" w:lineRule="auto"/>
        <w:jc w:val="both"/>
        <w:rPr>
          <w:b/>
          <w:bCs/>
        </w:rPr>
      </w:pPr>
      <w:r w:rsidRPr="00F9147E">
        <w:rPr>
          <w:b/>
          <w:bCs/>
        </w:rPr>
        <w:t>D</w:t>
      </w:r>
      <w:r w:rsidR="00902BFC" w:rsidRPr="00F9147E">
        <w:rPr>
          <w:b/>
          <w:bCs/>
        </w:rPr>
        <w:t>ay 1.</w:t>
      </w:r>
      <w:r w:rsidR="00D00D69" w:rsidRPr="00F9147E">
        <w:rPr>
          <w:b/>
          <w:bCs/>
        </w:rPr>
        <w:t xml:space="preserve"> </w:t>
      </w:r>
      <w:r w:rsidR="00ED378A" w:rsidRPr="00F9147E">
        <w:rPr>
          <w:bCs/>
        </w:rPr>
        <w:t xml:space="preserve">Arrival </w:t>
      </w:r>
      <w:r w:rsidR="001D0D4A" w:rsidRPr="00F9147E">
        <w:rPr>
          <w:bCs/>
        </w:rPr>
        <w:t xml:space="preserve">of </w:t>
      </w:r>
      <w:r w:rsidR="00ED378A" w:rsidRPr="00F9147E">
        <w:rPr>
          <w:bCs/>
        </w:rPr>
        <w:t xml:space="preserve">the mission team to </w:t>
      </w:r>
      <w:r w:rsidR="00F64D94">
        <w:rPr>
          <w:bCs/>
        </w:rPr>
        <w:t>Athens</w:t>
      </w:r>
    </w:p>
    <w:p w14:paraId="739617F8" w14:textId="7AE8B656" w:rsidR="00B801C5" w:rsidRPr="00F9147E" w:rsidRDefault="00D00D69" w:rsidP="002D7BAF">
      <w:pPr>
        <w:spacing w:after="120" w:line="240" w:lineRule="auto"/>
        <w:jc w:val="both"/>
        <w:rPr>
          <w:bCs/>
          <w:lang w:val="en-US"/>
        </w:rPr>
      </w:pPr>
      <w:r w:rsidRPr="00F9147E">
        <w:rPr>
          <w:b/>
          <w:bCs/>
          <w:lang w:val="en-US"/>
        </w:rPr>
        <w:t>Day 2.</w:t>
      </w:r>
      <w:r w:rsidRPr="00F9147E">
        <w:rPr>
          <w:bCs/>
          <w:lang w:val="en-US"/>
        </w:rPr>
        <w:t xml:space="preserve"> </w:t>
      </w:r>
      <w:r w:rsidR="00A1112E">
        <w:rPr>
          <w:bCs/>
          <w:lang w:val="en-US"/>
        </w:rPr>
        <w:t xml:space="preserve">Larisa, region of </w:t>
      </w:r>
      <w:r w:rsidR="006D7F8B">
        <w:rPr>
          <w:bCs/>
          <w:lang w:val="en-US"/>
        </w:rPr>
        <w:t>Thessaly</w:t>
      </w:r>
    </w:p>
    <w:p w14:paraId="60227782" w14:textId="1297215F" w:rsidR="00850E72" w:rsidRPr="006D7F8B" w:rsidRDefault="00902BFC" w:rsidP="00F26F19">
      <w:pPr>
        <w:numPr>
          <w:ilvl w:val="0"/>
          <w:numId w:val="2"/>
        </w:numPr>
        <w:spacing w:after="120" w:line="240" w:lineRule="auto"/>
        <w:jc w:val="both"/>
        <w:rPr>
          <w:bCs/>
          <w:lang w:val="en-US"/>
        </w:rPr>
      </w:pPr>
      <w:r w:rsidRPr="00F9147E">
        <w:rPr>
          <w:bCs/>
          <w:lang w:val="en-US"/>
        </w:rPr>
        <w:t xml:space="preserve">Meeting with </w:t>
      </w:r>
      <w:r w:rsidR="006D7F8B" w:rsidRPr="006D7F8B">
        <w:rPr>
          <w:bCs/>
          <w:lang w:val="en-US"/>
        </w:rPr>
        <w:t xml:space="preserve">Central Competent </w:t>
      </w:r>
      <w:r w:rsidR="006D7F8B">
        <w:rPr>
          <w:bCs/>
          <w:lang w:val="en-US"/>
        </w:rPr>
        <w:t xml:space="preserve">Veterinary </w:t>
      </w:r>
      <w:r w:rsidR="006D7F8B" w:rsidRPr="006D7F8B">
        <w:rPr>
          <w:bCs/>
          <w:lang w:val="en-US"/>
        </w:rPr>
        <w:t>Authority</w:t>
      </w:r>
      <w:r w:rsidR="006D7F8B">
        <w:rPr>
          <w:bCs/>
          <w:lang w:val="en-US"/>
        </w:rPr>
        <w:t xml:space="preserve"> and </w:t>
      </w:r>
      <w:r w:rsidR="006D7F8B" w:rsidRPr="006D7F8B">
        <w:rPr>
          <w:bCs/>
          <w:lang w:val="en-US"/>
        </w:rPr>
        <w:t>Local Veterinary Authority</w:t>
      </w:r>
      <w:r w:rsidR="00A1112E">
        <w:rPr>
          <w:bCs/>
          <w:lang w:val="en-US"/>
        </w:rPr>
        <w:t xml:space="preserve"> in Larisa</w:t>
      </w:r>
    </w:p>
    <w:p w14:paraId="254F9E27" w14:textId="77777777" w:rsidR="002A164B" w:rsidRPr="00F9147E" w:rsidRDefault="002A164B" w:rsidP="00F26F19">
      <w:pPr>
        <w:numPr>
          <w:ilvl w:val="0"/>
          <w:numId w:val="2"/>
        </w:numPr>
        <w:spacing w:after="120" w:line="240" w:lineRule="auto"/>
        <w:jc w:val="both"/>
        <w:rPr>
          <w:bCs/>
          <w:lang w:val="en-US"/>
        </w:rPr>
      </w:pPr>
      <w:r w:rsidRPr="00F9147E">
        <w:rPr>
          <w:bCs/>
          <w:lang w:val="en-US"/>
        </w:rPr>
        <w:t xml:space="preserve">Visit to </w:t>
      </w:r>
      <w:r w:rsidR="001E6CD9">
        <w:rPr>
          <w:bCs/>
          <w:lang w:val="en-US"/>
        </w:rPr>
        <w:t xml:space="preserve">non-affected sheep establishment within surveillance zone in </w:t>
      </w:r>
      <w:proofErr w:type="gramStart"/>
      <w:r w:rsidR="001E6CD9">
        <w:rPr>
          <w:bCs/>
          <w:lang w:val="en-US"/>
        </w:rPr>
        <w:t>Larisa</w:t>
      </w:r>
      <w:proofErr w:type="gramEnd"/>
    </w:p>
    <w:p w14:paraId="7A731588" w14:textId="40936A5B" w:rsidR="00D47A6D" w:rsidRPr="00F9147E" w:rsidRDefault="00850E72" w:rsidP="00F26F19">
      <w:pPr>
        <w:numPr>
          <w:ilvl w:val="0"/>
          <w:numId w:val="2"/>
        </w:numPr>
        <w:spacing w:after="120" w:line="240" w:lineRule="auto"/>
        <w:jc w:val="both"/>
        <w:rPr>
          <w:bCs/>
          <w:lang w:val="en-US"/>
        </w:rPr>
      </w:pPr>
      <w:r w:rsidRPr="00F9147E">
        <w:rPr>
          <w:bCs/>
          <w:lang w:val="en-US"/>
        </w:rPr>
        <w:t xml:space="preserve">Visit </w:t>
      </w:r>
      <w:r w:rsidR="00A1112E">
        <w:rPr>
          <w:bCs/>
          <w:lang w:val="en-US"/>
        </w:rPr>
        <w:t>to first establishment infected in Larisa</w:t>
      </w:r>
      <w:r w:rsidR="001E6CD9">
        <w:rPr>
          <w:bCs/>
          <w:lang w:val="en-US"/>
        </w:rPr>
        <w:t xml:space="preserve"> (ADIS/5) </w:t>
      </w:r>
    </w:p>
    <w:p w14:paraId="2C0DFAAB" w14:textId="77777777" w:rsidR="006D7F8B" w:rsidRDefault="006D7F8B" w:rsidP="002D7BAF">
      <w:pPr>
        <w:spacing w:after="120" w:line="240" w:lineRule="auto"/>
        <w:jc w:val="both"/>
        <w:rPr>
          <w:bCs/>
          <w:lang w:val="en-US"/>
        </w:rPr>
      </w:pPr>
    </w:p>
    <w:p w14:paraId="2F563A21" w14:textId="77777777" w:rsidR="002956CA" w:rsidRPr="006D7F8B" w:rsidRDefault="006D7F8B" w:rsidP="002D7BAF">
      <w:pPr>
        <w:spacing w:after="120" w:line="240" w:lineRule="auto"/>
        <w:jc w:val="both"/>
        <w:rPr>
          <w:bCs/>
          <w:lang w:val="en-US"/>
        </w:rPr>
      </w:pPr>
      <w:r>
        <w:rPr>
          <w:b/>
          <w:bCs/>
          <w:lang w:val="en-US"/>
        </w:rPr>
        <w:t xml:space="preserve">Day 3. </w:t>
      </w:r>
      <w:r>
        <w:rPr>
          <w:bCs/>
          <w:lang w:val="en-US"/>
        </w:rPr>
        <w:t>Athens</w:t>
      </w:r>
    </w:p>
    <w:p w14:paraId="1A00CCD2" w14:textId="77777777" w:rsidR="006D7F8B" w:rsidRPr="006D7F8B" w:rsidRDefault="006D7F8B" w:rsidP="00F26F19">
      <w:pPr>
        <w:pStyle w:val="ListParagraph"/>
        <w:numPr>
          <w:ilvl w:val="0"/>
          <w:numId w:val="2"/>
        </w:numPr>
        <w:jc w:val="both"/>
        <w:rPr>
          <w:color w:val="000000" w:themeColor="text1"/>
          <w:lang w:val="en-US"/>
        </w:rPr>
      </w:pPr>
      <w:r>
        <w:rPr>
          <w:bCs/>
          <w:lang w:val="en-US"/>
        </w:rPr>
        <w:t>Final m</w:t>
      </w:r>
      <w:r w:rsidR="00D03A12" w:rsidRPr="006D7F8B">
        <w:rPr>
          <w:bCs/>
          <w:lang w:val="en-US"/>
        </w:rPr>
        <w:t xml:space="preserve">eeting with </w:t>
      </w:r>
      <w:r>
        <w:rPr>
          <w:color w:val="000000" w:themeColor="text1"/>
          <w:lang w:val="en-US"/>
        </w:rPr>
        <w:t>central c</w:t>
      </w:r>
      <w:r w:rsidRPr="006D7F8B">
        <w:rPr>
          <w:color w:val="000000" w:themeColor="text1"/>
          <w:lang w:val="en-US"/>
        </w:rPr>
        <w:t xml:space="preserve">ompetent veterinary </w:t>
      </w:r>
      <w:r>
        <w:rPr>
          <w:color w:val="000000" w:themeColor="text1"/>
          <w:lang w:val="en-US"/>
        </w:rPr>
        <w:t>a</w:t>
      </w:r>
      <w:r w:rsidRPr="006D7F8B">
        <w:rPr>
          <w:color w:val="000000" w:themeColor="text1"/>
          <w:lang w:val="en-US"/>
        </w:rPr>
        <w:t>uthority</w:t>
      </w:r>
    </w:p>
    <w:p w14:paraId="2CA161FC" w14:textId="77777777" w:rsidR="00664B70" w:rsidRPr="00664B70" w:rsidRDefault="00664B70" w:rsidP="00664B70">
      <w:pPr>
        <w:spacing w:after="120" w:line="240" w:lineRule="auto"/>
        <w:jc w:val="both"/>
        <w:rPr>
          <w:u w:val="single"/>
          <w:lang w:val="en-US"/>
        </w:rPr>
      </w:pPr>
      <w:r w:rsidRPr="00664B70">
        <w:rPr>
          <w:bCs/>
          <w:lang w:val="en-US"/>
        </w:rPr>
        <w:t>Agenda and list of participants</w:t>
      </w:r>
      <w:r w:rsidRPr="00664B70">
        <w:rPr>
          <w:lang w:val="en-US"/>
        </w:rPr>
        <w:t xml:space="preserve"> see in </w:t>
      </w:r>
      <w:r w:rsidRPr="00664B70">
        <w:rPr>
          <w:u w:val="single"/>
          <w:lang w:val="en-US"/>
        </w:rPr>
        <w:t>Annex I</w:t>
      </w:r>
      <w:r w:rsidRPr="00664B70">
        <w:rPr>
          <w:lang w:val="en-US"/>
        </w:rPr>
        <w:t xml:space="preserve"> and </w:t>
      </w:r>
      <w:r w:rsidRPr="00664B70">
        <w:rPr>
          <w:u w:val="single"/>
          <w:lang w:val="en-US"/>
        </w:rPr>
        <w:t>Annex II</w:t>
      </w:r>
    </w:p>
    <w:p w14:paraId="41045726" w14:textId="77777777" w:rsidR="002D7BAF" w:rsidRPr="00F9147E" w:rsidRDefault="002D7BAF" w:rsidP="002D7BAF">
      <w:pPr>
        <w:spacing w:after="120" w:line="240" w:lineRule="auto"/>
        <w:jc w:val="both"/>
        <w:rPr>
          <w:u w:val="single"/>
          <w:lang w:val="en-US"/>
        </w:rPr>
      </w:pPr>
    </w:p>
    <w:p w14:paraId="5E9012B6" w14:textId="77777777" w:rsidR="003503C9" w:rsidRPr="00F9147E" w:rsidRDefault="00B801C5" w:rsidP="00B60CA8">
      <w:pPr>
        <w:numPr>
          <w:ilvl w:val="0"/>
          <w:numId w:val="1"/>
        </w:numPr>
        <w:spacing w:after="240" w:line="240" w:lineRule="auto"/>
        <w:jc w:val="both"/>
        <w:rPr>
          <w:b/>
          <w:bCs/>
          <w:lang w:val="en-US"/>
        </w:rPr>
      </w:pPr>
      <w:r w:rsidRPr="00F9147E">
        <w:rPr>
          <w:b/>
          <w:bCs/>
          <w:lang w:val="en-US"/>
        </w:rPr>
        <w:t>Terms of reference:</w:t>
      </w:r>
    </w:p>
    <w:p w14:paraId="582ABC03" w14:textId="77777777" w:rsidR="00EC59AB" w:rsidRPr="00564FDE" w:rsidRDefault="00EC59AB" w:rsidP="00F26F19">
      <w:pPr>
        <w:pStyle w:val="ListParagraph"/>
        <w:numPr>
          <w:ilvl w:val="0"/>
          <w:numId w:val="5"/>
        </w:numPr>
        <w:spacing w:before="120" w:after="0" w:line="240" w:lineRule="auto"/>
        <w:contextualSpacing w:val="0"/>
        <w:jc w:val="both"/>
        <w:rPr>
          <w:rFonts w:asciiTheme="minorHAnsi" w:hAnsiTheme="minorHAnsi" w:cstheme="minorHAnsi"/>
        </w:rPr>
      </w:pPr>
      <w:r w:rsidRPr="00564FDE">
        <w:rPr>
          <w:rFonts w:asciiTheme="minorHAnsi" w:hAnsiTheme="minorHAnsi" w:cstheme="minorHAnsi"/>
        </w:rPr>
        <w:t xml:space="preserve">The </w:t>
      </w:r>
      <w:proofErr w:type="spellStart"/>
      <w:r w:rsidRPr="00564FDE">
        <w:rPr>
          <w:rFonts w:asciiTheme="minorHAnsi" w:hAnsiTheme="minorHAnsi" w:cstheme="minorHAnsi"/>
        </w:rPr>
        <w:t>experts</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should</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provide</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scientific</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technical</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managerial</w:t>
      </w:r>
      <w:proofErr w:type="spellEnd"/>
      <w:r w:rsidRPr="00564FDE">
        <w:rPr>
          <w:rFonts w:asciiTheme="minorHAnsi" w:hAnsiTheme="minorHAnsi" w:cstheme="minorHAnsi"/>
        </w:rPr>
        <w:t xml:space="preserve"> and </w:t>
      </w:r>
      <w:proofErr w:type="spellStart"/>
      <w:r w:rsidRPr="00564FDE">
        <w:rPr>
          <w:rFonts w:asciiTheme="minorHAnsi" w:hAnsiTheme="minorHAnsi" w:cstheme="minorHAnsi"/>
        </w:rPr>
        <w:t>practical</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assistance</w:t>
      </w:r>
      <w:proofErr w:type="spellEnd"/>
      <w:r w:rsidRPr="00564FDE">
        <w:rPr>
          <w:rFonts w:asciiTheme="minorHAnsi" w:hAnsiTheme="minorHAnsi" w:cstheme="minorHAnsi"/>
        </w:rPr>
        <w:t xml:space="preserve"> on </w:t>
      </w:r>
      <w:proofErr w:type="spellStart"/>
      <w:r w:rsidRPr="00564FDE">
        <w:rPr>
          <w:rFonts w:asciiTheme="minorHAnsi" w:hAnsiTheme="minorHAnsi" w:cstheme="minorHAnsi"/>
        </w:rPr>
        <w:t>the</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spot</w:t>
      </w:r>
      <w:proofErr w:type="spellEnd"/>
      <w:r w:rsidRPr="00564FDE">
        <w:rPr>
          <w:rFonts w:asciiTheme="minorHAnsi" w:hAnsiTheme="minorHAnsi" w:cstheme="minorHAnsi"/>
        </w:rPr>
        <w:t xml:space="preserve"> on </w:t>
      </w:r>
      <w:proofErr w:type="spellStart"/>
      <w:r w:rsidRPr="00564FDE">
        <w:rPr>
          <w:rFonts w:asciiTheme="minorHAnsi" w:hAnsiTheme="minorHAnsi" w:cstheme="minorHAnsi"/>
        </w:rPr>
        <w:t>the</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refinement</w:t>
      </w:r>
      <w:proofErr w:type="spellEnd"/>
      <w:r w:rsidRPr="00564FDE">
        <w:rPr>
          <w:rFonts w:asciiTheme="minorHAnsi" w:hAnsiTheme="minorHAnsi" w:cstheme="minorHAnsi"/>
        </w:rPr>
        <w:t xml:space="preserve"> of </w:t>
      </w:r>
      <w:proofErr w:type="spellStart"/>
      <w:r w:rsidRPr="00564FDE">
        <w:rPr>
          <w:rFonts w:asciiTheme="minorHAnsi" w:hAnsiTheme="minorHAnsi" w:cstheme="minorHAnsi"/>
        </w:rPr>
        <w:t>the</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most</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suitable</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control</w:t>
      </w:r>
      <w:proofErr w:type="spellEnd"/>
      <w:r w:rsidRPr="00564FDE">
        <w:rPr>
          <w:rFonts w:asciiTheme="minorHAnsi" w:hAnsiTheme="minorHAnsi" w:cstheme="minorHAnsi"/>
        </w:rPr>
        <w:t xml:space="preserve"> and </w:t>
      </w:r>
      <w:proofErr w:type="spellStart"/>
      <w:r w:rsidRPr="00564FDE">
        <w:rPr>
          <w:rFonts w:asciiTheme="minorHAnsi" w:hAnsiTheme="minorHAnsi" w:cstheme="minorHAnsi"/>
        </w:rPr>
        <w:t>eradication</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measures</w:t>
      </w:r>
      <w:proofErr w:type="spellEnd"/>
      <w:r w:rsidRPr="00564FDE">
        <w:rPr>
          <w:rFonts w:asciiTheme="minorHAnsi" w:hAnsiTheme="minorHAnsi" w:cstheme="minorHAnsi"/>
        </w:rPr>
        <w:t xml:space="preserve"> for </w:t>
      </w:r>
      <w:r w:rsidRPr="00D927ED">
        <w:rPr>
          <w:rFonts w:asciiTheme="minorHAnsi" w:hAnsiTheme="minorHAnsi" w:cstheme="minorHAnsi"/>
        </w:rPr>
        <w:t xml:space="preserve">peste des </w:t>
      </w:r>
      <w:proofErr w:type="spellStart"/>
      <w:r w:rsidRPr="00D927ED">
        <w:rPr>
          <w:rFonts w:asciiTheme="minorHAnsi" w:hAnsiTheme="minorHAnsi" w:cstheme="minorHAnsi"/>
        </w:rPr>
        <w:t>petits</w:t>
      </w:r>
      <w:proofErr w:type="spellEnd"/>
      <w:r w:rsidRPr="00D927ED">
        <w:rPr>
          <w:rFonts w:asciiTheme="minorHAnsi" w:hAnsiTheme="minorHAnsi" w:cstheme="minorHAnsi"/>
        </w:rPr>
        <w:t xml:space="preserve"> </w:t>
      </w:r>
      <w:proofErr w:type="spellStart"/>
      <w:r w:rsidRPr="00D927ED">
        <w:rPr>
          <w:rFonts w:asciiTheme="minorHAnsi" w:hAnsiTheme="minorHAnsi" w:cstheme="minorHAnsi"/>
        </w:rPr>
        <w:t>ruminants</w:t>
      </w:r>
      <w:proofErr w:type="spellEnd"/>
      <w:r w:rsidRPr="00D927ED">
        <w:rPr>
          <w:rFonts w:asciiTheme="minorHAnsi" w:hAnsiTheme="minorHAnsi" w:cstheme="minorHAnsi"/>
        </w:rPr>
        <w:t xml:space="preserve"> </w:t>
      </w:r>
      <w:r w:rsidRPr="00564FDE">
        <w:rPr>
          <w:rFonts w:asciiTheme="minorHAnsi" w:hAnsiTheme="minorHAnsi" w:cstheme="minorHAnsi"/>
        </w:rPr>
        <w:t>(</w:t>
      </w:r>
      <w:r>
        <w:rPr>
          <w:rFonts w:asciiTheme="minorHAnsi" w:hAnsiTheme="minorHAnsi" w:cstheme="minorHAnsi"/>
        </w:rPr>
        <w:t>PPR</w:t>
      </w:r>
      <w:r w:rsidRPr="00564FDE">
        <w:rPr>
          <w:rFonts w:asciiTheme="minorHAnsi" w:hAnsiTheme="minorHAnsi" w:cstheme="minorHAnsi"/>
        </w:rPr>
        <w:t xml:space="preserve">) </w:t>
      </w:r>
      <w:proofErr w:type="spellStart"/>
      <w:r w:rsidRPr="00564FDE">
        <w:rPr>
          <w:rFonts w:asciiTheme="minorHAnsi" w:hAnsiTheme="minorHAnsi" w:cstheme="minorHAnsi"/>
        </w:rPr>
        <w:t>under</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local</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conditions</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especially</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as</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regards</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preparedness</w:t>
      </w:r>
      <w:proofErr w:type="spellEnd"/>
      <w:r w:rsidRPr="00564FDE">
        <w:rPr>
          <w:rFonts w:asciiTheme="minorHAnsi" w:hAnsiTheme="minorHAnsi" w:cstheme="minorHAnsi"/>
        </w:rPr>
        <w:t xml:space="preserve">, </w:t>
      </w:r>
      <w:proofErr w:type="spellStart"/>
      <w:r>
        <w:rPr>
          <w:rFonts w:asciiTheme="minorHAnsi" w:hAnsiTheme="minorHAnsi" w:cstheme="minorHAnsi"/>
        </w:rPr>
        <w:t>awareness</w:t>
      </w:r>
      <w:proofErr w:type="spellEnd"/>
      <w:r>
        <w:rPr>
          <w:rFonts w:asciiTheme="minorHAnsi" w:hAnsiTheme="minorHAnsi" w:cstheme="minorHAnsi"/>
        </w:rPr>
        <w:t xml:space="preserve"> </w:t>
      </w:r>
      <w:proofErr w:type="spellStart"/>
      <w:r>
        <w:rPr>
          <w:rFonts w:asciiTheme="minorHAnsi" w:hAnsiTheme="minorHAnsi" w:cstheme="minorHAnsi"/>
        </w:rPr>
        <w:t>activities</w:t>
      </w:r>
      <w:proofErr w:type="spellEnd"/>
      <w:r>
        <w:rPr>
          <w:rFonts w:asciiTheme="minorHAnsi" w:hAnsiTheme="minorHAnsi" w:cstheme="minorHAnsi"/>
        </w:rPr>
        <w:t xml:space="preserve">, </w:t>
      </w:r>
      <w:proofErr w:type="spellStart"/>
      <w:r w:rsidRPr="00564FDE">
        <w:rPr>
          <w:rFonts w:asciiTheme="minorHAnsi" w:hAnsiTheme="minorHAnsi" w:cstheme="minorHAnsi"/>
        </w:rPr>
        <w:t>surveillance</w:t>
      </w:r>
      <w:proofErr w:type="spellEnd"/>
      <w:r w:rsidRPr="00564FDE">
        <w:rPr>
          <w:rFonts w:asciiTheme="minorHAnsi" w:hAnsiTheme="minorHAnsi" w:cstheme="minorHAnsi"/>
        </w:rPr>
        <w:t xml:space="preserve"> and </w:t>
      </w:r>
      <w:proofErr w:type="spellStart"/>
      <w:r w:rsidRPr="00564FDE">
        <w:rPr>
          <w:rFonts w:asciiTheme="minorHAnsi" w:hAnsiTheme="minorHAnsi" w:cstheme="minorHAnsi"/>
        </w:rPr>
        <w:t>coordination</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efforts</w:t>
      </w:r>
      <w:proofErr w:type="spellEnd"/>
      <w:r>
        <w:rPr>
          <w:rFonts w:asciiTheme="minorHAnsi" w:hAnsiTheme="minorHAnsi" w:cstheme="minorHAnsi"/>
        </w:rPr>
        <w:t xml:space="preserve"> </w:t>
      </w:r>
      <w:proofErr w:type="spellStart"/>
      <w:r>
        <w:rPr>
          <w:rFonts w:asciiTheme="minorHAnsi" w:hAnsiTheme="minorHAnsi" w:cstheme="minorHAnsi"/>
        </w:rPr>
        <w:t>kept</w:t>
      </w:r>
      <w:proofErr w:type="spellEnd"/>
      <w:r>
        <w:rPr>
          <w:rFonts w:asciiTheme="minorHAnsi" w:hAnsiTheme="minorHAnsi" w:cstheme="minorHAnsi"/>
        </w:rPr>
        <w:t xml:space="preserve"> </w:t>
      </w:r>
      <w:proofErr w:type="spellStart"/>
      <w:r>
        <w:rPr>
          <w:rFonts w:asciiTheme="minorHAnsi" w:hAnsiTheme="minorHAnsi" w:cstheme="minorHAnsi"/>
        </w:rPr>
        <w:t>ovine</w:t>
      </w:r>
      <w:proofErr w:type="spellEnd"/>
      <w:r>
        <w:rPr>
          <w:rFonts w:asciiTheme="minorHAnsi" w:hAnsiTheme="minorHAnsi" w:cstheme="minorHAnsi"/>
        </w:rPr>
        <w:t xml:space="preserve"> and </w:t>
      </w:r>
      <w:proofErr w:type="spellStart"/>
      <w:r>
        <w:rPr>
          <w:rFonts w:asciiTheme="minorHAnsi" w:hAnsiTheme="minorHAnsi" w:cstheme="minorHAnsi"/>
        </w:rPr>
        <w:t>caprine</w:t>
      </w:r>
      <w:proofErr w:type="spellEnd"/>
      <w:r>
        <w:rPr>
          <w:rFonts w:asciiTheme="minorHAnsi" w:hAnsiTheme="minorHAnsi" w:cstheme="minorHAnsi"/>
        </w:rPr>
        <w:t xml:space="preserve"> </w:t>
      </w:r>
      <w:proofErr w:type="spellStart"/>
      <w:r>
        <w:rPr>
          <w:rFonts w:asciiTheme="minorHAnsi" w:hAnsiTheme="minorHAnsi" w:cstheme="minorHAnsi"/>
        </w:rPr>
        <w:t>animals</w:t>
      </w:r>
      <w:proofErr w:type="spellEnd"/>
      <w:r w:rsidRPr="00564FDE">
        <w:rPr>
          <w:rFonts w:asciiTheme="minorHAnsi" w:hAnsiTheme="minorHAnsi" w:cstheme="minorHAnsi"/>
        </w:rPr>
        <w:t>.</w:t>
      </w:r>
    </w:p>
    <w:p w14:paraId="7A7BAE81" w14:textId="77777777" w:rsidR="00EC59AB" w:rsidRPr="00564FDE" w:rsidRDefault="00EC59AB" w:rsidP="00F26F19">
      <w:pPr>
        <w:pStyle w:val="ListParagraph"/>
        <w:numPr>
          <w:ilvl w:val="0"/>
          <w:numId w:val="5"/>
        </w:numPr>
        <w:spacing w:before="120" w:after="0" w:line="240" w:lineRule="auto"/>
        <w:contextualSpacing w:val="0"/>
        <w:jc w:val="both"/>
        <w:rPr>
          <w:rFonts w:asciiTheme="minorHAnsi" w:hAnsiTheme="minorHAnsi" w:cstheme="minorHAnsi"/>
        </w:rPr>
      </w:pPr>
      <w:r w:rsidRPr="00564FDE">
        <w:rPr>
          <w:rFonts w:asciiTheme="minorHAnsi" w:hAnsiTheme="minorHAnsi" w:cstheme="minorHAnsi"/>
        </w:rPr>
        <w:t xml:space="preserve">The </w:t>
      </w:r>
      <w:proofErr w:type="spellStart"/>
      <w:r w:rsidRPr="00564FDE">
        <w:rPr>
          <w:rFonts w:asciiTheme="minorHAnsi" w:hAnsiTheme="minorHAnsi" w:cstheme="minorHAnsi"/>
        </w:rPr>
        <w:t>experts</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should</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report</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exclusively</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to</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the</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Commission</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services</w:t>
      </w:r>
      <w:proofErr w:type="spellEnd"/>
      <w:r w:rsidRPr="00564FDE">
        <w:rPr>
          <w:rFonts w:asciiTheme="minorHAnsi" w:hAnsiTheme="minorHAnsi" w:cstheme="minorHAnsi"/>
        </w:rPr>
        <w:t xml:space="preserve"> and </w:t>
      </w:r>
      <w:proofErr w:type="spellStart"/>
      <w:r w:rsidRPr="00564FDE">
        <w:rPr>
          <w:rFonts w:asciiTheme="minorHAnsi" w:hAnsiTheme="minorHAnsi" w:cstheme="minorHAnsi"/>
        </w:rPr>
        <w:t>the</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authorities</w:t>
      </w:r>
      <w:proofErr w:type="spellEnd"/>
      <w:r w:rsidRPr="00564FDE">
        <w:rPr>
          <w:rFonts w:asciiTheme="minorHAnsi" w:hAnsiTheme="minorHAnsi" w:cstheme="minorHAnsi"/>
        </w:rPr>
        <w:t xml:space="preserve"> of </w:t>
      </w:r>
      <w:r>
        <w:rPr>
          <w:rFonts w:asciiTheme="minorHAnsi" w:hAnsiTheme="minorHAnsi" w:cstheme="minorHAnsi"/>
        </w:rPr>
        <w:t>Greece</w:t>
      </w:r>
      <w:r w:rsidRPr="00564FDE">
        <w:rPr>
          <w:rFonts w:asciiTheme="minorHAnsi" w:hAnsiTheme="minorHAnsi" w:cstheme="minorHAnsi"/>
        </w:rPr>
        <w:t xml:space="preserve">. </w:t>
      </w:r>
      <w:proofErr w:type="spellStart"/>
      <w:r w:rsidRPr="00564FDE">
        <w:rPr>
          <w:rFonts w:asciiTheme="minorHAnsi" w:hAnsiTheme="minorHAnsi" w:cstheme="minorHAnsi"/>
        </w:rPr>
        <w:t>Continuous</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contact</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should</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be</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guaranteed</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between</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the</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team</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the</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Commission</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services</w:t>
      </w:r>
      <w:proofErr w:type="spellEnd"/>
      <w:r w:rsidRPr="00564FDE">
        <w:rPr>
          <w:rFonts w:asciiTheme="minorHAnsi" w:hAnsiTheme="minorHAnsi" w:cstheme="minorHAnsi"/>
        </w:rPr>
        <w:t xml:space="preserve"> and </w:t>
      </w:r>
      <w:proofErr w:type="spellStart"/>
      <w:r w:rsidRPr="00564FDE">
        <w:rPr>
          <w:rFonts w:asciiTheme="minorHAnsi" w:hAnsiTheme="minorHAnsi" w:cstheme="minorHAnsi"/>
        </w:rPr>
        <w:t>authorities</w:t>
      </w:r>
      <w:proofErr w:type="spellEnd"/>
      <w:r w:rsidRPr="00564FDE">
        <w:rPr>
          <w:rFonts w:asciiTheme="minorHAnsi" w:hAnsiTheme="minorHAnsi" w:cstheme="minorHAnsi"/>
        </w:rPr>
        <w:t xml:space="preserve"> of </w:t>
      </w:r>
      <w:r>
        <w:rPr>
          <w:rFonts w:asciiTheme="minorHAnsi" w:hAnsiTheme="minorHAnsi" w:cstheme="minorHAnsi"/>
        </w:rPr>
        <w:t>Greece</w:t>
      </w:r>
      <w:r w:rsidRPr="00564FDE">
        <w:rPr>
          <w:rFonts w:asciiTheme="minorHAnsi" w:hAnsiTheme="minorHAnsi" w:cstheme="minorHAnsi"/>
        </w:rPr>
        <w:t>.</w:t>
      </w:r>
    </w:p>
    <w:p w14:paraId="75E28EE2" w14:textId="77777777" w:rsidR="00EC59AB" w:rsidRPr="00564FDE" w:rsidRDefault="00EC59AB" w:rsidP="00F26F19">
      <w:pPr>
        <w:pStyle w:val="ListParagraph"/>
        <w:numPr>
          <w:ilvl w:val="0"/>
          <w:numId w:val="5"/>
        </w:numPr>
        <w:spacing w:before="120" w:after="0" w:line="240" w:lineRule="auto"/>
        <w:contextualSpacing w:val="0"/>
        <w:jc w:val="both"/>
        <w:rPr>
          <w:rFonts w:asciiTheme="minorHAnsi" w:hAnsiTheme="minorHAnsi" w:cstheme="minorHAnsi"/>
        </w:rPr>
      </w:pPr>
      <w:r w:rsidRPr="00564FDE">
        <w:rPr>
          <w:rFonts w:asciiTheme="minorHAnsi" w:hAnsiTheme="minorHAnsi" w:cstheme="minorHAnsi"/>
        </w:rPr>
        <w:t xml:space="preserve">The </w:t>
      </w:r>
      <w:proofErr w:type="spellStart"/>
      <w:r w:rsidRPr="00564FDE">
        <w:rPr>
          <w:rFonts w:asciiTheme="minorHAnsi" w:hAnsiTheme="minorHAnsi" w:cstheme="minorHAnsi"/>
        </w:rPr>
        <w:t>experts</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should</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provide</w:t>
      </w:r>
      <w:proofErr w:type="spellEnd"/>
      <w:r w:rsidRPr="00564FDE">
        <w:rPr>
          <w:rFonts w:asciiTheme="minorHAnsi" w:hAnsiTheme="minorHAnsi" w:cstheme="minorHAnsi"/>
        </w:rPr>
        <w:t xml:space="preserve"> a </w:t>
      </w:r>
      <w:proofErr w:type="spellStart"/>
      <w:r w:rsidRPr="00564FDE">
        <w:rPr>
          <w:rFonts w:asciiTheme="minorHAnsi" w:hAnsiTheme="minorHAnsi" w:cstheme="minorHAnsi"/>
        </w:rPr>
        <w:t>written</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report</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with</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conclusions</w:t>
      </w:r>
      <w:proofErr w:type="spellEnd"/>
      <w:r w:rsidRPr="00564FDE">
        <w:rPr>
          <w:rFonts w:asciiTheme="minorHAnsi" w:hAnsiTheme="minorHAnsi" w:cstheme="minorHAnsi"/>
        </w:rPr>
        <w:t xml:space="preserve"> and </w:t>
      </w:r>
      <w:proofErr w:type="spellStart"/>
      <w:r w:rsidRPr="00564FDE">
        <w:rPr>
          <w:rFonts w:asciiTheme="minorHAnsi" w:hAnsiTheme="minorHAnsi" w:cstheme="minorHAnsi"/>
        </w:rPr>
        <w:t>recommendations</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aimed</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to</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the</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competent</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authority</w:t>
      </w:r>
      <w:proofErr w:type="spellEnd"/>
      <w:r w:rsidRPr="00564FDE">
        <w:rPr>
          <w:rFonts w:asciiTheme="minorHAnsi" w:hAnsiTheme="minorHAnsi" w:cstheme="minorHAnsi"/>
        </w:rPr>
        <w:t xml:space="preserve">. A </w:t>
      </w:r>
      <w:proofErr w:type="spellStart"/>
      <w:r w:rsidRPr="00564FDE">
        <w:rPr>
          <w:rFonts w:asciiTheme="minorHAnsi" w:hAnsiTheme="minorHAnsi" w:cstheme="minorHAnsi"/>
        </w:rPr>
        <w:t>report</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to</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the</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Commission</w:t>
      </w:r>
      <w:proofErr w:type="spellEnd"/>
      <w:r w:rsidRPr="00564FDE">
        <w:rPr>
          <w:rFonts w:asciiTheme="minorHAnsi" w:hAnsiTheme="minorHAnsi" w:cstheme="minorHAnsi"/>
        </w:rPr>
        <w:t xml:space="preserve"> and </w:t>
      </w:r>
      <w:proofErr w:type="spellStart"/>
      <w:r w:rsidRPr="00564FDE">
        <w:rPr>
          <w:rFonts w:asciiTheme="minorHAnsi" w:hAnsiTheme="minorHAnsi" w:cstheme="minorHAnsi"/>
        </w:rPr>
        <w:t>the</w:t>
      </w:r>
      <w:proofErr w:type="spellEnd"/>
      <w:r w:rsidRPr="00564FDE">
        <w:rPr>
          <w:rFonts w:asciiTheme="minorHAnsi" w:hAnsiTheme="minorHAnsi" w:cstheme="minorHAnsi"/>
        </w:rPr>
        <w:t xml:space="preserve"> Member States in </w:t>
      </w:r>
      <w:proofErr w:type="spellStart"/>
      <w:r w:rsidRPr="00564FDE">
        <w:rPr>
          <w:rFonts w:asciiTheme="minorHAnsi" w:hAnsiTheme="minorHAnsi" w:cstheme="minorHAnsi"/>
        </w:rPr>
        <w:t>the</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framework</w:t>
      </w:r>
      <w:proofErr w:type="spellEnd"/>
      <w:r w:rsidRPr="00564FDE">
        <w:rPr>
          <w:rFonts w:asciiTheme="minorHAnsi" w:hAnsiTheme="minorHAnsi" w:cstheme="minorHAnsi"/>
        </w:rPr>
        <w:t xml:space="preserve"> of </w:t>
      </w:r>
      <w:proofErr w:type="spellStart"/>
      <w:r w:rsidRPr="00564FDE">
        <w:rPr>
          <w:rFonts w:asciiTheme="minorHAnsi" w:hAnsiTheme="minorHAnsi" w:cstheme="minorHAnsi"/>
        </w:rPr>
        <w:t>the</w:t>
      </w:r>
      <w:proofErr w:type="spellEnd"/>
      <w:r w:rsidRPr="00564FDE">
        <w:rPr>
          <w:rFonts w:asciiTheme="minorHAnsi" w:hAnsiTheme="minorHAnsi" w:cstheme="minorHAnsi"/>
        </w:rPr>
        <w:t xml:space="preserve"> Standing Committee on </w:t>
      </w:r>
      <w:proofErr w:type="gramStart"/>
      <w:r w:rsidRPr="00564FDE">
        <w:rPr>
          <w:rFonts w:asciiTheme="minorHAnsi" w:hAnsiTheme="minorHAnsi" w:cstheme="minorHAnsi"/>
        </w:rPr>
        <w:t>Plant</w:t>
      </w:r>
      <w:proofErr w:type="gramEnd"/>
      <w:r w:rsidRPr="00564FDE">
        <w:rPr>
          <w:rFonts w:asciiTheme="minorHAnsi" w:hAnsiTheme="minorHAnsi" w:cstheme="minorHAnsi"/>
        </w:rPr>
        <w:t xml:space="preserve">, Animal, Food and Feed </w:t>
      </w:r>
      <w:r>
        <w:rPr>
          <w:rFonts w:asciiTheme="minorHAnsi" w:hAnsiTheme="minorHAnsi" w:cstheme="minorHAnsi"/>
        </w:rPr>
        <w:t xml:space="preserve">will </w:t>
      </w:r>
      <w:proofErr w:type="spellStart"/>
      <w:r>
        <w:rPr>
          <w:rFonts w:asciiTheme="minorHAnsi" w:hAnsiTheme="minorHAnsi" w:cstheme="minorHAnsi"/>
        </w:rPr>
        <w:t>need</w:t>
      </w:r>
      <w:proofErr w:type="spellEnd"/>
      <w:r>
        <w:rPr>
          <w:rFonts w:asciiTheme="minorHAnsi" w:hAnsiTheme="minorHAnsi" w:cstheme="minorHAnsi"/>
        </w:rPr>
        <w:t xml:space="preserve"> </w:t>
      </w:r>
      <w:proofErr w:type="spellStart"/>
      <w:r>
        <w:rPr>
          <w:rFonts w:asciiTheme="minorHAnsi" w:hAnsiTheme="minorHAnsi" w:cstheme="minorHAnsi"/>
        </w:rPr>
        <w:t>to</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be</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delivered</w:t>
      </w:r>
      <w:proofErr w:type="spellEnd"/>
      <w:r>
        <w:rPr>
          <w:rFonts w:asciiTheme="minorHAnsi" w:hAnsiTheme="minorHAnsi" w:cstheme="minorHAnsi"/>
        </w:rPr>
        <w:t xml:space="preserve"> </w:t>
      </w:r>
      <w:proofErr w:type="spellStart"/>
      <w:r>
        <w:rPr>
          <w:rFonts w:asciiTheme="minorHAnsi" w:hAnsiTheme="minorHAnsi" w:cstheme="minorHAnsi"/>
        </w:rPr>
        <w:t>as</w:t>
      </w:r>
      <w:proofErr w:type="spellEnd"/>
      <w:r>
        <w:rPr>
          <w:rFonts w:asciiTheme="minorHAnsi" w:hAnsiTheme="minorHAnsi" w:cstheme="minorHAnsi"/>
        </w:rPr>
        <w:t xml:space="preserve"> </w:t>
      </w:r>
      <w:proofErr w:type="spellStart"/>
      <w:r>
        <w:rPr>
          <w:rFonts w:asciiTheme="minorHAnsi" w:hAnsiTheme="minorHAnsi" w:cstheme="minorHAnsi"/>
        </w:rPr>
        <w:t>well</w:t>
      </w:r>
      <w:proofErr w:type="spellEnd"/>
      <w:r w:rsidRPr="00564FDE">
        <w:rPr>
          <w:rFonts w:asciiTheme="minorHAnsi" w:hAnsiTheme="minorHAnsi" w:cstheme="minorHAnsi"/>
        </w:rPr>
        <w:t>.</w:t>
      </w:r>
    </w:p>
    <w:p w14:paraId="0F907668" w14:textId="77777777" w:rsidR="00EC59AB" w:rsidRPr="00564FDE" w:rsidRDefault="00EC59AB" w:rsidP="00F26F19">
      <w:pPr>
        <w:pStyle w:val="ListParagraph"/>
        <w:numPr>
          <w:ilvl w:val="0"/>
          <w:numId w:val="5"/>
        </w:numPr>
        <w:spacing w:before="120" w:after="0" w:line="240" w:lineRule="auto"/>
        <w:contextualSpacing w:val="0"/>
        <w:jc w:val="both"/>
        <w:rPr>
          <w:rFonts w:asciiTheme="minorHAnsi" w:hAnsiTheme="minorHAnsi" w:cstheme="minorHAnsi"/>
        </w:rPr>
      </w:pPr>
      <w:r w:rsidRPr="00564FDE">
        <w:rPr>
          <w:rFonts w:asciiTheme="minorHAnsi" w:hAnsiTheme="minorHAnsi" w:cstheme="minorHAnsi"/>
        </w:rPr>
        <w:t xml:space="preserve">The </w:t>
      </w:r>
      <w:proofErr w:type="spellStart"/>
      <w:r w:rsidRPr="00564FDE">
        <w:rPr>
          <w:rFonts w:asciiTheme="minorHAnsi" w:hAnsiTheme="minorHAnsi" w:cstheme="minorHAnsi"/>
        </w:rPr>
        <w:t>experts</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shall</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operate</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under</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the</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provisions</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laid</w:t>
      </w:r>
      <w:proofErr w:type="spellEnd"/>
      <w:r w:rsidRPr="00564FDE">
        <w:rPr>
          <w:rFonts w:asciiTheme="minorHAnsi" w:hAnsiTheme="minorHAnsi" w:cstheme="minorHAnsi"/>
        </w:rPr>
        <w:t xml:space="preserve"> down in </w:t>
      </w:r>
      <w:proofErr w:type="spellStart"/>
      <w:r w:rsidRPr="00564FDE">
        <w:rPr>
          <w:rFonts w:asciiTheme="minorHAnsi" w:hAnsiTheme="minorHAnsi" w:cstheme="minorHAnsi"/>
        </w:rPr>
        <w:t>Commission</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Decision</w:t>
      </w:r>
      <w:proofErr w:type="spellEnd"/>
      <w:r w:rsidRPr="00564FDE">
        <w:rPr>
          <w:rFonts w:asciiTheme="minorHAnsi" w:hAnsiTheme="minorHAnsi" w:cstheme="minorHAnsi"/>
        </w:rPr>
        <w:t xml:space="preserve"> 2007/142/EC and in </w:t>
      </w:r>
      <w:proofErr w:type="spellStart"/>
      <w:r w:rsidRPr="00564FDE">
        <w:rPr>
          <w:rFonts w:asciiTheme="minorHAnsi" w:hAnsiTheme="minorHAnsi" w:cstheme="minorHAnsi"/>
        </w:rPr>
        <w:t>particular</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based</w:t>
      </w:r>
      <w:proofErr w:type="spellEnd"/>
      <w:r w:rsidRPr="00564FDE">
        <w:rPr>
          <w:rFonts w:asciiTheme="minorHAnsi" w:hAnsiTheme="minorHAnsi" w:cstheme="minorHAnsi"/>
        </w:rPr>
        <w:t xml:space="preserve"> on </w:t>
      </w:r>
      <w:proofErr w:type="spellStart"/>
      <w:r w:rsidRPr="00564FDE">
        <w:rPr>
          <w:rFonts w:asciiTheme="minorHAnsi" w:hAnsiTheme="minorHAnsi" w:cstheme="minorHAnsi"/>
        </w:rPr>
        <w:t>the</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standard</w:t>
      </w:r>
      <w:proofErr w:type="spellEnd"/>
      <w:r w:rsidRPr="00564FDE">
        <w:rPr>
          <w:rFonts w:asciiTheme="minorHAnsi" w:hAnsiTheme="minorHAnsi" w:cstheme="minorHAnsi"/>
        </w:rPr>
        <w:t xml:space="preserve"> </w:t>
      </w:r>
      <w:proofErr w:type="spellStart"/>
      <w:r w:rsidRPr="00564FDE">
        <w:rPr>
          <w:rFonts w:asciiTheme="minorHAnsi" w:hAnsiTheme="minorHAnsi" w:cstheme="minorHAnsi"/>
        </w:rPr>
        <w:t>rules</w:t>
      </w:r>
      <w:proofErr w:type="spellEnd"/>
      <w:r w:rsidRPr="00564FDE">
        <w:rPr>
          <w:rFonts w:asciiTheme="minorHAnsi" w:hAnsiTheme="minorHAnsi" w:cstheme="minorHAnsi"/>
        </w:rPr>
        <w:t xml:space="preserve"> of </w:t>
      </w:r>
      <w:proofErr w:type="spellStart"/>
      <w:r w:rsidRPr="00564FDE">
        <w:rPr>
          <w:rFonts w:asciiTheme="minorHAnsi" w:hAnsiTheme="minorHAnsi" w:cstheme="minorHAnsi"/>
        </w:rPr>
        <w:t>procedure</w:t>
      </w:r>
      <w:proofErr w:type="spellEnd"/>
      <w:r w:rsidRPr="00564FDE">
        <w:rPr>
          <w:rFonts w:asciiTheme="minorHAnsi" w:hAnsiTheme="minorHAnsi" w:cstheme="minorHAnsi"/>
        </w:rPr>
        <w:t xml:space="preserve"> for </w:t>
      </w:r>
      <w:proofErr w:type="spellStart"/>
      <w:r w:rsidRPr="00564FDE">
        <w:rPr>
          <w:rFonts w:asciiTheme="minorHAnsi" w:hAnsiTheme="minorHAnsi" w:cstheme="minorHAnsi"/>
        </w:rPr>
        <w:t>groups</w:t>
      </w:r>
      <w:proofErr w:type="spellEnd"/>
      <w:r w:rsidRPr="00564FDE">
        <w:rPr>
          <w:rFonts w:asciiTheme="minorHAnsi" w:hAnsiTheme="minorHAnsi" w:cstheme="minorHAnsi"/>
        </w:rPr>
        <w:t xml:space="preserve"> of </w:t>
      </w:r>
      <w:proofErr w:type="spellStart"/>
      <w:r w:rsidRPr="00564FDE">
        <w:rPr>
          <w:rFonts w:asciiTheme="minorHAnsi" w:hAnsiTheme="minorHAnsi" w:cstheme="minorHAnsi"/>
        </w:rPr>
        <w:t>experts</w:t>
      </w:r>
      <w:proofErr w:type="spellEnd"/>
      <w:r w:rsidRPr="00564FDE">
        <w:rPr>
          <w:rFonts w:asciiTheme="minorHAnsi" w:hAnsiTheme="minorHAnsi" w:cstheme="minorHAnsi"/>
        </w:rPr>
        <w:t>.</w:t>
      </w:r>
    </w:p>
    <w:p w14:paraId="4DC5A0B1" w14:textId="43D2EFEF" w:rsidR="006002EF" w:rsidRPr="00F9147E" w:rsidRDefault="006002EF" w:rsidP="006002EF">
      <w:pPr>
        <w:pStyle w:val="ListParagraph"/>
        <w:spacing w:after="0" w:line="240" w:lineRule="auto"/>
        <w:ind w:left="0"/>
        <w:jc w:val="both"/>
        <w:rPr>
          <w:rFonts w:cs="Arial"/>
          <w:b/>
          <w:lang w:val="en-US"/>
        </w:rPr>
      </w:pPr>
    </w:p>
    <w:p w14:paraId="31B282EA" w14:textId="77777777" w:rsidR="00B801C5" w:rsidRPr="00F9147E" w:rsidRDefault="00B801C5" w:rsidP="00B60CA8">
      <w:pPr>
        <w:numPr>
          <w:ilvl w:val="0"/>
          <w:numId w:val="1"/>
        </w:numPr>
        <w:tabs>
          <w:tab w:val="left" w:pos="284"/>
        </w:tabs>
        <w:spacing w:after="240" w:line="240" w:lineRule="auto"/>
        <w:jc w:val="both"/>
        <w:rPr>
          <w:lang w:val="en-US"/>
        </w:rPr>
      </w:pPr>
      <w:r w:rsidRPr="00F9147E">
        <w:rPr>
          <w:b/>
          <w:bCs/>
          <w:iCs/>
          <w:lang w:val="en-US"/>
        </w:rPr>
        <w:lastRenderedPageBreak/>
        <w:t>Outcome of the mission</w:t>
      </w:r>
      <w:r w:rsidR="00854897" w:rsidRPr="00F9147E">
        <w:rPr>
          <w:b/>
          <w:bCs/>
          <w:iCs/>
          <w:lang w:val="en-US"/>
        </w:rPr>
        <w:t xml:space="preserve"> and fact</w:t>
      </w:r>
      <w:r w:rsidR="006C6C9A" w:rsidRPr="00F9147E">
        <w:rPr>
          <w:b/>
          <w:bCs/>
          <w:iCs/>
        </w:rPr>
        <w:t>-</w:t>
      </w:r>
      <w:r w:rsidR="00854897" w:rsidRPr="00F9147E">
        <w:rPr>
          <w:b/>
          <w:bCs/>
          <w:iCs/>
          <w:lang w:val="en-US"/>
        </w:rPr>
        <w:t>finding summary</w:t>
      </w:r>
      <w:r w:rsidRPr="00F9147E">
        <w:rPr>
          <w:b/>
          <w:bCs/>
          <w:iCs/>
          <w:lang w:val="en-US"/>
        </w:rPr>
        <w:t>:</w:t>
      </w:r>
    </w:p>
    <w:p w14:paraId="285511F7" w14:textId="77777777" w:rsidR="00BD7CF7" w:rsidRPr="00F9147E" w:rsidRDefault="00DA1EF0" w:rsidP="00491CF6">
      <w:pPr>
        <w:tabs>
          <w:tab w:val="left" w:pos="5954"/>
          <w:tab w:val="left" w:pos="6096"/>
        </w:tabs>
        <w:spacing w:after="120" w:line="240" w:lineRule="auto"/>
        <w:jc w:val="both"/>
        <w:rPr>
          <w:lang w:val="en-US"/>
        </w:rPr>
      </w:pPr>
      <w:r w:rsidRPr="00F9147E">
        <w:rPr>
          <w:lang w:val="en-US"/>
        </w:rPr>
        <w:t>Upon invitation</w:t>
      </w:r>
      <w:r w:rsidR="005F50AE" w:rsidRPr="00F9147E">
        <w:rPr>
          <w:lang w:val="en-US"/>
        </w:rPr>
        <w:t>,</w:t>
      </w:r>
      <w:r w:rsidRPr="00F9147E">
        <w:rPr>
          <w:lang w:val="en-US"/>
        </w:rPr>
        <w:t xml:space="preserve"> the </w:t>
      </w:r>
      <w:r w:rsidR="0089070D" w:rsidRPr="00F9147E">
        <w:rPr>
          <w:lang w:val="en-US"/>
        </w:rPr>
        <w:t>EU</w:t>
      </w:r>
      <w:r w:rsidR="00257FD1" w:rsidRPr="00F9147E">
        <w:rPr>
          <w:lang w:val="en-US"/>
        </w:rPr>
        <w:t xml:space="preserve">VET was dispatched to </w:t>
      </w:r>
      <w:r w:rsidR="00EC59AB">
        <w:rPr>
          <w:lang w:val="en-US"/>
        </w:rPr>
        <w:t xml:space="preserve">Greece </w:t>
      </w:r>
      <w:r w:rsidRPr="00F9147E">
        <w:rPr>
          <w:lang w:val="en-US"/>
        </w:rPr>
        <w:t xml:space="preserve">to provide technical support </w:t>
      </w:r>
      <w:r w:rsidR="00350E00">
        <w:rPr>
          <w:lang w:val="en-US"/>
        </w:rPr>
        <w:t>on PPR</w:t>
      </w:r>
      <w:r w:rsidRPr="00F9147E">
        <w:rPr>
          <w:lang w:val="en-US"/>
        </w:rPr>
        <w:t xml:space="preserve"> in line with the terms of reference. Specific recommendations are presented in this report in </w:t>
      </w:r>
      <w:r w:rsidR="00350E00">
        <w:rPr>
          <w:lang w:val="en-US"/>
        </w:rPr>
        <w:t>relation to PPR</w:t>
      </w:r>
      <w:r w:rsidRPr="00F9147E">
        <w:rPr>
          <w:lang w:val="en-US"/>
        </w:rPr>
        <w:t>.</w:t>
      </w:r>
    </w:p>
    <w:p w14:paraId="629F0B18" w14:textId="77777777" w:rsidR="00A94FC5" w:rsidRPr="00F9147E" w:rsidRDefault="00A94FC5" w:rsidP="00A94FC5">
      <w:pPr>
        <w:spacing w:after="0" w:line="240" w:lineRule="auto"/>
        <w:jc w:val="both"/>
      </w:pPr>
      <w:r w:rsidRPr="00F9147E">
        <w:t xml:space="preserve">During the mission, the expert team focused mainly on the following aspects: </w:t>
      </w:r>
    </w:p>
    <w:p w14:paraId="0A7973CF" w14:textId="77777777" w:rsidR="00A94FC5" w:rsidRPr="00F9147E" w:rsidRDefault="00A94FC5" w:rsidP="00F26F19">
      <w:pPr>
        <w:pStyle w:val="ListParagraph"/>
        <w:numPr>
          <w:ilvl w:val="0"/>
          <w:numId w:val="4"/>
        </w:numPr>
        <w:spacing w:after="0" w:line="240" w:lineRule="auto"/>
        <w:jc w:val="both"/>
        <w:rPr>
          <w:lang w:val="en-GB"/>
        </w:rPr>
      </w:pPr>
      <w:r w:rsidRPr="00F9147E">
        <w:rPr>
          <w:lang w:val="en-GB"/>
        </w:rPr>
        <w:t xml:space="preserve">How the PPR virus did came and spread </w:t>
      </w:r>
      <w:r>
        <w:rPr>
          <w:lang w:val="en-GB"/>
        </w:rPr>
        <w:t>on Greek territory</w:t>
      </w:r>
      <w:r w:rsidRPr="00F9147E">
        <w:rPr>
          <w:lang w:val="en-GB"/>
        </w:rPr>
        <w:t>?</w:t>
      </w:r>
    </w:p>
    <w:p w14:paraId="705C88BD" w14:textId="77777777" w:rsidR="00A94FC5" w:rsidRPr="00F9147E" w:rsidRDefault="00A94FC5" w:rsidP="00F26F19">
      <w:pPr>
        <w:pStyle w:val="ListParagraph"/>
        <w:numPr>
          <w:ilvl w:val="0"/>
          <w:numId w:val="4"/>
        </w:numPr>
        <w:spacing w:after="0" w:line="240" w:lineRule="auto"/>
        <w:jc w:val="both"/>
        <w:rPr>
          <w:lang w:val="en-GB"/>
        </w:rPr>
      </w:pPr>
      <w:r w:rsidRPr="00F9147E">
        <w:rPr>
          <w:lang w:val="en-GB"/>
        </w:rPr>
        <w:t xml:space="preserve">What are the critical points and how to be addressed with the most immediate and urgent measures which need to be implemented to control the </w:t>
      </w:r>
      <w:r>
        <w:rPr>
          <w:lang w:val="en-GB"/>
        </w:rPr>
        <w:t>PPR</w:t>
      </w:r>
      <w:r w:rsidRPr="00F9147E">
        <w:rPr>
          <w:lang w:val="en-GB"/>
        </w:rPr>
        <w:t xml:space="preserve"> epidemic</w:t>
      </w:r>
      <w:r>
        <w:rPr>
          <w:lang w:val="en-GB"/>
        </w:rPr>
        <w:t>.</w:t>
      </w:r>
    </w:p>
    <w:p w14:paraId="28F6B1DF" w14:textId="6EF49AC7" w:rsidR="00A94FC5" w:rsidRPr="00F9147E" w:rsidRDefault="00A94FC5" w:rsidP="00F26F19">
      <w:pPr>
        <w:pStyle w:val="ListParagraph"/>
        <w:numPr>
          <w:ilvl w:val="0"/>
          <w:numId w:val="4"/>
        </w:numPr>
        <w:spacing w:after="0" w:line="240" w:lineRule="auto"/>
        <w:jc w:val="both"/>
        <w:rPr>
          <w:lang w:val="en-GB"/>
        </w:rPr>
      </w:pPr>
      <w:r w:rsidRPr="00F9147E">
        <w:rPr>
          <w:lang w:val="en-GB"/>
        </w:rPr>
        <w:t xml:space="preserve">What are the measures to be taken by the </w:t>
      </w:r>
      <w:r w:rsidR="00A1112E">
        <w:rPr>
          <w:lang w:val="en-GB"/>
        </w:rPr>
        <w:t xml:space="preserve">competent authorities in </w:t>
      </w:r>
      <w:r>
        <w:rPr>
          <w:lang w:val="en-GB"/>
        </w:rPr>
        <w:t>Greece</w:t>
      </w:r>
      <w:r w:rsidRPr="00F9147E">
        <w:rPr>
          <w:lang w:val="en-GB"/>
        </w:rPr>
        <w:t xml:space="preserve"> to mitigate the risk of </w:t>
      </w:r>
      <w:r>
        <w:rPr>
          <w:lang w:val="en-GB"/>
        </w:rPr>
        <w:t>PPR</w:t>
      </w:r>
      <w:r w:rsidRPr="00F9147E">
        <w:rPr>
          <w:lang w:val="en-GB"/>
        </w:rPr>
        <w:t xml:space="preserve"> virus introduction </w:t>
      </w:r>
      <w:r w:rsidR="00A1112E">
        <w:rPr>
          <w:lang w:val="en-GB"/>
        </w:rPr>
        <w:t xml:space="preserve">into </w:t>
      </w:r>
      <w:r>
        <w:rPr>
          <w:lang w:val="en-GB"/>
        </w:rPr>
        <w:t xml:space="preserve">other territories </w:t>
      </w:r>
      <w:r w:rsidRPr="00F9147E">
        <w:rPr>
          <w:lang w:val="en-GB"/>
        </w:rPr>
        <w:t>and for early detection and quick response to eventual outbreak?</w:t>
      </w:r>
    </w:p>
    <w:p w14:paraId="1B12918E" w14:textId="77777777" w:rsidR="00BD7CF7" w:rsidRPr="00350E00" w:rsidRDefault="00BD7CF7" w:rsidP="002D7BAF">
      <w:pPr>
        <w:spacing w:after="120" w:line="240" w:lineRule="auto"/>
        <w:jc w:val="both"/>
        <w:rPr>
          <w:rFonts w:cs="Arial"/>
          <w:lang w:val="en-US"/>
        </w:rPr>
      </w:pPr>
    </w:p>
    <w:p w14:paraId="3266AA63" w14:textId="77777777" w:rsidR="00823733" w:rsidRPr="0086337F" w:rsidRDefault="006D4052" w:rsidP="00C3207F">
      <w:pPr>
        <w:spacing w:after="120" w:line="240" w:lineRule="auto"/>
        <w:jc w:val="both"/>
        <w:rPr>
          <w:rFonts w:cs="Arial"/>
          <w:b/>
          <w:i/>
          <w:lang w:val="en-US"/>
        </w:rPr>
      </w:pPr>
      <w:r w:rsidRPr="00F9147E">
        <w:rPr>
          <w:rFonts w:cs="Arial"/>
          <w:b/>
          <w:i/>
          <w:lang w:val="en-US"/>
        </w:rPr>
        <w:t>Epidemiological background and current situation</w:t>
      </w:r>
      <w:r w:rsidR="00491CF6" w:rsidRPr="00F9147E">
        <w:rPr>
          <w:rFonts w:cs="Arial"/>
          <w:b/>
          <w:i/>
          <w:lang w:val="en-US"/>
        </w:rPr>
        <w:t>.</w:t>
      </w:r>
    </w:p>
    <w:p w14:paraId="27A35B7A" w14:textId="7ED24AC5" w:rsidR="00CB7A7B" w:rsidRDefault="00CB7A7B" w:rsidP="00724C90">
      <w:pPr>
        <w:spacing w:after="120" w:line="240" w:lineRule="auto"/>
        <w:jc w:val="both"/>
        <w:rPr>
          <w:rFonts w:cs="Arial"/>
          <w:lang w:val="en-US"/>
        </w:rPr>
      </w:pPr>
      <w:r>
        <w:rPr>
          <w:rFonts w:cs="Arial"/>
          <w:lang w:val="en-US"/>
        </w:rPr>
        <w:t>Till 11</w:t>
      </w:r>
      <w:r w:rsidRPr="00CB7A7B">
        <w:rPr>
          <w:rFonts w:cs="Arial"/>
          <w:vertAlign w:val="superscript"/>
          <w:lang w:val="en-US"/>
        </w:rPr>
        <w:t>th</w:t>
      </w:r>
      <w:r>
        <w:rPr>
          <w:rFonts w:cs="Arial"/>
          <w:lang w:val="en-US"/>
        </w:rPr>
        <w:t xml:space="preserve"> July 2024 Greece had a free status for PPR and the diseases had never been recorded on the territory of the country. </w:t>
      </w:r>
      <w:r w:rsidR="00724C90">
        <w:rPr>
          <w:rFonts w:cs="Arial"/>
          <w:lang w:val="en-US"/>
        </w:rPr>
        <w:t>Between 11</w:t>
      </w:r>
      <w:r w:rsidR="00724C90" w:rsidRPr="00781184">
        <w:rPr>
          <w:rFonts w:cs="Arial"/>
          <w:vertAlign w:val="superscript"/>
          <w:lang w:val="en-US"/>
        </w:rPr>
        <w:t>th</w:t>
      </w:r>
      <w:r w:rsidR="00724C90">
        <w:rPr>
          <w:rFonts w:cs="Arial"/>
          <w:lang w:val="en-US"/>
        </w:rPr>
        <w:t xml:space="preserve"> July and </w:t>
      </w:r>
      <w:r>
        <w:rPr>
          <w:rFonts w:cs="Arial"/>
          <w:lang w:val="en-US"/>
        </w:rPr>
        <w:t>the dates of the EUVET mission</w:t>
      </w:r>
      <w:r w:rsidR="00A1112E">
        <w:rPr>
          <w:rFonts w:cs="Arial"/>
          <w:lang w:val="en-US"/>
        </w:rPr>
        <w:t>,</w:t>
      </w:r>
      <w:r>
        <w:rPr>
          <w:rFonts w:cs="Arial"/>
          <w:lang w:val="en-US"/>
        </w:rPr>
        <w:t xml:space="preserve"> </w:t>
      </w:r>
      <w:r w:rsidR="00A1112E">
        <w:rPr>
          <w:rFonts w:cs="Arial"/>
          <w:lang w:val="en-US"/>
        </w:rPr>
        <w:t>a</w:t>
      </w:r>
      <w:r w:rsidR="00724C90">
        <w:rPr>
          <w:rFonts w:cs="Arial"/>
          <w:lang w:val="en-US"/>
        </w:rPr>
        <w:t xml:space="preserve"> total </w:t>
      </w:r>
      <w:r w:rsidR="00A1112E">
        <w:rPr>
          <w:rFonts w:cs="Arial"/>
          <w:lang w:val="en-US"/>
        </w:rPr>
        <w:t xml:space="preserve">of </w:t>
      </w:r>
      <w:r w:rsidR="00724C90">
        <w:rPr>
          <w:rFonts w:cs="Arial"/>
          <w:lang w:val="en-US"/>
        </w:rPr>
        <w:t>15 outbreaks of PPR</w:t>
      </w:r>
      <w:r>
        <w:rPr>
          <w:rFonts w:cs="Arial"/>
          <w:lang w:val="en-US"/>
        </w:rPr>
        <w:t xml:space="preserve"> had been notified</w:t>
      </w:r>
      <w:r w:rsidR="00724C90">
        <w:rPr>
          <w:rFonts w:cs="Arial"/>
          <w:lang w:val="en-US"/>
        </w:rPr>
        <w:t xml:space="preserve"> in Trikala and Larisa prefectures of Thessaly region</w:t>
      </w:r>
      <w:r>
        <w:rPr>
          <w:rFonts w:cs="Arial"/>
          <w:lang w:val="en-US"/>
        </w:rPr>
        <w:t xml:space="preserve"> </w:t>
      </w:r>
      <w:r w:rsidR="00A1112E">
        <w:rPr>
          <w:rFonts w:cs="Arial"/>
          <w:lang w:val="en-US"/>
        </w:rPr>
        <w:t xml:space="preserve">in </w:t>
      </w:r>
      <w:r>
        <w:rPr>
          <w:rFonts w:cs="Arial"/>
          <w:lang w:val="en-US"/>
        </w:rPr>
        <w:t>Greece</w:t>
      </w:r>
      <w:r w:rsidR="00724C90">
        <w:rPr>
          <w:rFonts w:cs="Arial"/>
          <w:lang w:val="en-US"/>
        </w:rPr>
        <w:t xml:space="preserve">. One suspicion in </w:t>
      </w:r>
      <w:proofErr w:type="spellStart"/>
      <w:r w:rsidR="00724C90">
        <w:rPr>
          <w:rFonts w:cs="Arial"/>
          <w:lang w:val="en-US"/>
        </w:rPr>
        <w:t>Kileler</w:t>
      </w:r>
      <w:proofErr w:type="spellEnd"/>
      <w:r w:rsidR="00724C90">
        <w:rPr>
          <w:rFonts w:cs="Arial"/>
          <w:lang w:val="en-US"/>
        </w:rPr>
        <w:t xml:space="preserve"> was reported during the mission and confirmed as PPR positive on 26</w:t>
      </w:r>
      <w:r w:rsidR="00724C90" w:rsidRPr="001435FE">
        <w:rPr>
          <w:rFonts w:cs="Arial"/>
          <w:vertAlign w:val="superscript"/>
          <w:lang w:val="en-US"/>
        </w:rPr>
        <w:t>th</w:t>
      </w:r>
      <w:r w:rsidR="00724C90">
        <w:rPr>
          <w:rFonts w:cs="Arial"/>
          <w:lang w:val="en-US"/>
        </w:rPr>
        <w:t xml:space="preserve"> July</w:t>
      </w:r>
      <w:r>
        <w:rPr>
          <w:rFonts w:cs="Arial"/>
          <w:lang w:val="en-US"/>
        </w:rPr>
        <w:t>.</w:t>
      </w:r>
    </w:p>
    <w:p w14:paraId="40F9240C" w14:textId="77777777" w:rsidR="00E86D99" w:rsidRPr="00724C90" w:rsidRDefault="00CB7A7B" w:rsidP="00724C90">
      <w:pPr>
        <w:spacing w:after="120" w:line="240" w:lineRule="auto"/>
        <w:jc w:val="both"/>
        <w:rPr>
          <w:rFonts w:cs="Arial"/>
          <w:lang w:val="en-US"/>
        </w:rPr>
      </w:pPr>
      <w:r>
        <w:rPr>
          <w:rFonts w:cs="Arial"/>
          <w:lang w:val="en-US"/>
        </w:rPr>
        <w:t>Details on the PPR outbreaks are shown in the table and figure below</w:t>
      </w:r>
      <w:r w:rsidR="00724C90">
        <w:rPr>
          <w:rFonts w:cs="Arial"/>
          <w:lang w:val="en-US"/>
        </w:rPr>
        <w:t>.</w:t>
      </w:r>
    </w:p>
    <w:p w14:paraId="30E8BA33" w14:textId="520DCC0F" w:rsidR="00E20FF1" w:rsidRPr="00F9147E" w:rsidRDefault="00292FB3" w:rsidP="00E20FF1">
      <w:pPr>
        <w:spacing w:after="120"/>
        <w:jc w:val="both"/>
        <w:rPr>
          <w:rFonts w:cs="Arial"/>
          <w:lang w:val="en-US"/>
        </w:rPr>
      </w:pPr>
      <w:r w:rsidRPr="00F9147E">
        <w:rPr>
          <w:noProof/>
          <w:lang w:val="en-US"/>
        </w:rPr>
        <w:t xml:space="preserve"> </w:t>
      </w:r>
      <w:r w:rsidR="00E20FF1" w:rsidRPr="00F9147E">
        <w:rPr>
          <w:rFonts w:cs="Arial"/>
          <w:b/>
          <w:lang w:val="en-US"/>
        </w:rPr>
        <w:t>Table:</w:t>
      </w:r>
      <w:r w:rsidR="00E20FF1" w:rsidRPr="00F9147E">
        <w:rPr>
          <w:rFonts w:cs="Arial"/>
          <w:lang w:val="en-US"/>
        </w:rPr>
        <w:t xml:space="preserve"> Recap infor</w:t>
      </w:r>
      <w:r w:rsidR="00F24F89">
        <w:rPr>
          <w:rFonts w:cs="Arial"/>
          <w:lang w:val="en-US"/>
        </w:rPr>
        <w:t xml:space="preserve">mation on the outbreaks of PPR </w:t>
      </w:r>
      <w:r w:rsidR="00724C90">
        <w:rPr>
          <w:rFonts w:cs="Arial"/>
          <w:lang w:val="en-US"/>
        </w:rPr>
        <w:t>in Thessal</w:t>
      </w:r>
      <w:r w:rsidR="00781184">
        <w:rPr>
          <w:rFonts w:cs="Arial"/>
          <w:lang w:val="en-US"/>
        </w:rPr>
        <w:t>y</w:t>
      </w:r>
      <w:r w:rsidR="00F24F89">
        <w:rPr>
          <w:rFonts w:cs="Arial"/>
          <w:lang w:val="en-US"/>
        </w:rPr>
        <w:t xml:space="preserve"> in 2024</w:t>
      </w:r>
      <w:r w:rsidR="00E20FF1" w:rsidRPr="00F9147E">
        <w:rPr>
          <w:rFonts w:cs="Arial"/>
          <w:lang w:val="en-US"/>
        </w:rPr>
        <w:t xml:space="preserve"> (</w:t>
      </w:r>
      <w:r w:rsidR="00E20FF1" w:rsidRPr="00F9147E">
        <w:rPr>
          <w:rFonts w:cs="Arial"/>
        </w:rPr>
        <w:t xml:space="preserve">until </w:t>
      </w:r>
      <w:r w:rsidR="00781184">
        <w:rPr>
          <w:rFonts w:cs="Arial"/>
          <w:lang w:val="en-US"/>
        </w:rPr>
        <w:t>26</w:t>
      </w:r>
      <w:r w:rsidR="00781184" w:rsidRPr="00781184">
        <w:rPr>
          <w:rFonts w:cs="Arial"/>
          <w:vertAlign w:val="superscript"/>
          <w:lang w:val="en-US"/>
        </w:rPr>
        <w:t>th</w:t>
      </w:r>
      <w:r w:rsidR="00781184">
        <w:rPr>
          <w:rFonts w:cs="Arial"/>
          <w:lang w:val="en-US"/>
        </w:rPr>
        <w:t xml:space="preserve"> </w:t>
      </w:r>
      <w:r w:rsidR="00E20FF1" w:rsidRPr="00F9147E">
        <w:rPr>
          <w:rFonts w:cs="Arial"/>
          <w:lang w:val="en-US"/>
        </w:rPr>
        <w:t>July)</w:t>
      </w:r>
      <w:r w:rsidR="001E41E2">
        <w:rPr>
          <w:rFonts w:cs="Arial"/>
          <w:lang w:val="en-US"/>
        </w:rPr>
        <w:t xml:space="preserve"> (Source: ADIS)</w:t>
      </w:r>
    </w:p>
    <w:tbl>
      <w:tblPr>
        <w:tblW w:w="97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1328"/>
        <w:gridCol w:w="1328"/>
        <w:gridCol w:w="1430"/>
        <w:gridCol w:w="572"/>
        <w:gridCol w:w="508"/>
        <w:gridCol w:w="540"/>
        <w:gridCol w:w="1080"/>
        <w:gridCol w:w="1212"/>
      </w:tblGrid>
      <w:tr w:rsidR="00FD2489" w:rsidRPr="009F3416" w14:paraId="0C406AF6" w14:textId="77777777" w:rsidTr="00FD2489">
        <w:trPr>
          <w:cantSplit/>
          <w:trHeight w:val="1134"/>
        </w:trPr>
        <w:tc>
          <w:tcPr>
            <w:tcW w:w="1795" w:type="dxa"/>
            <w:shd w:val="clear" w:color="auto" w:fill="auto"/>
            <w:noWrap/>
            <w:vAlign w:val="bottom"/>
            <w:hideMark/>
          </w:tcPr>
          <w:p w14:paraId="6B3C0832" w14:textId="77777777" w:rsidR="00FD2489" w:rsidRPr="009F3416" w:rsidRDefault="00FD2489" w:rsidP="009F3416">
            <w:pPr>
              <w:spacing w:after="0" w:line="240" w:lineRule="auto"/>
              <w:jc w:val="center"/>
              <w:rPr>
                <w:rFonts w:ascii="Arial" w:eastAsia="Times New Roman" w:hAnsi="Arial" w:cs="Arial"/>
                <w:b/>
                <w:bCs/>
                <w:sz w:val="16"/>
                <w:szCs w:val="16"/>
                <w:lang w:val="en-US"/>
              </w:rPr>
            </w:pPr>
            <w:r w:rsidRPr="009F3416">
              <w:rPr>
                <w:rFonts w:ascii="Arial" w:eastAsia="Times New Roman" w:hAnsi="Arial" w:cs="Arial"/>
                <w:b/>
                <w:bCs/>
                <w:sz w:val="16"/>
                <w:szCs w:val="16"/>
                <w:lang w:val="en-US"/>
              </w:rPr>
              <w:t>Reference</w:t>
            </w:r>
          </w:p>
        </w:tc>
        <w:tc>
          <w:tcPr>
            <w:tcW w:w="1328" w:type="dxa"/>
            <w:shd w:val="clear" w:color="auto" w:fill="auto"/>
            <w:noWrap/>
            <w:vAlign w:val="bottom"/>
            <w:hideMark/>
          </w:tcPr>
          <w:p w14:paraId="791365EA" w14:textId="77777777" w:rsidR="00FD2489" w:rsidRPr="009F3416" w:rsidRDefault="00FD2489" w:rsidP="009F3416">
            <w:pPr>
              <w:spacing w:after="0" w:line="240" w:lineRule="auto"/>
              <w:jc w:val="center"/>
              <w:rPr>
                <w:rFonts w:ascii="Arial" w:eastAsia="Times New Roman" w:hAnsi="Arial" w:cs="Arial"/>
                <w:b/>
                <w:bCs/>
                <w:sz w:val="16"/>
                <w:szCs w:val="16"/>
                <w:lang w:val="en-US"/>
              </w:rPr>
            </w:pPr>
            <w:r w:rsidRPr="009F3416">
              <w:rPr>
                <w:rFonts w:ascii="Arial" w:eastAsia="Times New Roman" w:hAnsi="Arial" w:cs="Arial"/>
                <w:b/>
                <w:bCs/>
                <w:sz w:val="16"/>
                <w:szCs w:val="16"/>
                <w:lang w:val="en-US"/>
              </w:rPr>
              <w:t>Administrative division level 2</w:t>
            </w:r>
          </w:p>
        </w:tc>
        <w:tc>
          <w:tcPr>
            <w:tcW w:w="1328" w:type="dxa"/>
            <w:shd w:val="clear" w:color="auto" w:fill="auto"/>
            <w:noWrap/>
            <w:vAlign w:val="bottom"/>
            <w:hideMark/>
          </w:tcPr>
          <w:p w14:paraId="7839B6AB" w14:textId="77777777" w:rsidR="00FD2489" w:rsidRPr="009F3416" w:rsidRDefault="00FD2489" w:rsidP="009F3416">
            <w:pPr>
              <w:spacing w:after="0" w:line="240" w:lineRule="auto"/>
              <w:jc w:val="center"/>
              <w:rPr>
                <w:rFonts w:ascii="Arial" w:eastAsia="Times New Roman" w:hAnsi="Arial" w:cs="Arial"/>
                <w:b/>
                <w:bCs/>
                <w:sz w:val="16"/>
                <w:szCs w:val="16"/>
                <w:lang w:val="en-US"/>
              </w:rPr>
            </w:pPr>
            <w:r w:rsidRPr="009F3416">
              <w:rPr>
                <w:rFonts w:ascii="Arial" w:eastAsia="Times New Roman" w:hAnsi="Arial" w:cs="Arial"/>
                <w:b/>
                <w:bCs/>
                <w:sz w:val="16"/>
                <w:szCs w:val="16"/>
                <w:lang w:val="en-US"/>
              </w:rPr>
              <w:t>Administrative division level 3</w:t>
            </w:r>
          </w:p>
        </w:tc>
        <w:tc>
          <w:tcPr>
            <w:tcW w:w="1430" w:type="dxa"/>
            <w:shd w:val="clear" w:color="auto" w:fill="auto"/>
            <w:noWrap/>
            <w:vAlign w:val="bottom"/>
            <w:hideMark/>
          </w:tcPr>
          <w:p w14:paraId="7D81140D" w14:textId="77777777" w:rsidR="00FD2489" w:rsidRPr="009F3416" w:rsidRDefault="00FD2489" w:rsidP="009F3416">
            <w:pPr>
              <w:spacing w:after="0" w:line="240" w:lineRule="auto"/>
              <w:jc w:val="center"/>
              <w:rPr>
                <w:rFonts w:ascii="Arial" w:eastAsia="Times New Roman" w:hAnsi="Arial" w:cs="Arial"/>
                <w:b/>
                <w:bCs/>
                <w:sz w:val="16"/>
                <w:szCs w:val="16"/>
                <w:lang w:val="en-US"/>
              </w:rPr>
            </w:pPr>
            <w:r>
              <w:rPr>
                <w:rFonts w:ascii="Arial" w:eastAsia="Times New Roman" w:hAnsi="Arial" w:cs="Arial"/>
                <w:b/>
                <w:bCs/>
                <w:sz w:val="16"/>
                <w:szCs w:val="16"/>
                <w:lang w:val="en-US"/>
              </w:rPr>
              <w:t>Species</w:t>
            </w:r>
          </w:p>
        </w:tc>
        <w:tc>
          <w:tcPr>
            <w:tcW w:w="572" w:type="dxa"/>
            <w:shd w:val="clear" w:color="auto" w:fill="auto"/>
            <w:noWrap/>
            <w:textDirection w:val="btLr"/>
            <w:vAlign w:val="bottom"/>
            <w:hideMark/>
          </w:tcPr>
          <w:p w14:paraId="5BEB4130" w14:textId="77777777" w:rsidR="00FD2489" w:rsidRPr="009F3416" w:rsidRDefault="00FD2489" w:rsidP="009F3416">
            <w:pPr>
              <w:spacing w:after="0" w:line="240" w:lineRule="auto"/>
              <w:ind w:left="113" w:right="113"/>
              <w:jc w:val="center"/>
              <w:rPr>
                <w:rFonts w:ascii="Arial" w:eastAsia="Times New Roman" w:hAnsi="Arial" w:cs="Arial"/>
                <w:b/>
                <w:bCs/>
                <w:sz w:val="16"/>
                <w:szCs w:val="16"/>
                <w:lang w:val="en-US"/>
              </w:rPr>
            </w:pPr>
            <w:r>
              <w:rPr>
                <w:rFonts w:ascii="Arial" w:eastAsia="Times New Roman" w:hAnsi="Arial" w:cs="Arial"/>
                <w:b/>
                <w:bCs/>
                <w:sz w:val="16"/>
                <w:szCs w:val="16"/>
                <w:lang w:val="en-US"/>
              </w:rPr>
              <w:t>Susceptible</w:t>
            </w:r>
          </w:p>
        </w:tc>
        <w:tc>
          <w:tcPr>
            <w:tcW w:w="508" w:type="dxa"/>
            <w:shd w:val="clear" w:color="auto" w:fill="auto"/>
            <w:noWrap/>
            <w:textDirection w:val="btLr"/>
            <w:vAlign w:val="bottom"/>
            <w:hideMark/>
          </w:tcPr>
          <w:p w14:paraId="6B30C20D" w14:textId="77777777" w:rsidR="00FD2489" w:rsidRPr="009F3416" w:rsidRDefault="00FD2489" w:rsidP="009F3416">
            <w:pPr>
              <w:spacing w:after="0" w:line="240" w:lineRule="auto"/>
              <w:ind w:left="113" w:right="113"/>
              <w:jc w:val="center"/>
              <w:rPr>
                <w:rFonts w:ascii="Arial" w:eastAsia="Times New Roman" w:hAnsi="Arial" w:cs="Arial"/>
                <w:b/>
                <w:bCs/>
                <w:sz w:val="16"/>
                <w:szCs w:val="16"/>
                <w:lang w:val="en-US"/>
              </w:rPr>
            </w:pPr>
            <w:r>
              <w:rPr>
                <w:rFonts w:ascii="Arial" w:eastAsia="Times New Roman" w:hAnsi="Arial" w:cs="Arial"/>
                <w:b/>
                <w:bCs/>
                <w:sz w:val="16"/>
                <w:szCs w:val="16"/>
                <w:lang w:val="en-US"/>
              </w:rPr>
              <w:t>Cases</w:t>
            </w:r>
          </w:p>
        </w:tc>
        <w:tc>
          <w:tcPr>
            <w:tcW w:w="540" w:type="dxa"/>
            <w:shd w:val="clear" w:color="auto" w:fill="auto"/>
            <w:noWrap/>
            <w:textDirection w:val="btLr"/>
            <w:vAlign w:val="bottom"/>
            <w:hideMark/>
          </w:tcPr>
          <w:p w14:paraId="489150FA" w14:textId="77777777" w:rsidR="00FD2489" w:rsidRPr="009F3416" w:rsidRDefault="00FD2489" w:rsidP="009F3416">
            <w:pPr>
              <w:spacing w:after="0" w:line="240" w:lineRule="auto"/>
              <w:ind w:left="113" w:right="113"/>
              <w:jc w:val="center"/>
              <w:rPr>
                <w:rFonts w:ascii="Arial" w:eastAsia="Times New Roman" w:hAnsi="Arial" w:cs="Arial"/>
                <w:b/>
                <w:bCs/>
                <w:sz w:val="16"/>
                <w:szCs w:val="16"/>
                <w:lang w:val="en-US"/>
              </w:rPr>
            </w:pPr>
            <w:r>
              <w:rPr>
                <w:rFonts w:ascii="Arial" w:eastAsia="Times New Roman" w:hAnsi="Arial" w:cs="Arial"/>
                <w:b/>
                <w:bCs/>
                <w:sz w:val="16"/>
                <w:szCs w:val="16"/>
                <w:lang w:val="en-US"/>
              </w:rPr>
              <w:t>Dead</w:t>
            </w:r>
          </w:p>
        </w:tc>
        <w:tc>
          <w:tcPr>
            <w:tcW w:w="1080" w:type="dxa"/>
            <w:shd w:val="clear" w:color="auto" w:fill="auto"/>
            <w:noWrap/>
            <w:vAlign w:val="bottom"/>
            <w:hideMark/>
          </w:tcPr>
          <w:p w14:paraId="09DC6229" w14:textId="77777777" w:rsidR="00FD2489" w:rsidRDefault="00FD2489" w:rsidP="009F3416">
            <w:pPr>
              <w:spacing w:after="0" w:line="240" w:lineRule="auto"/>
              <w:jc w:val="center"/>
              <w:rPr>
                <w:rFonts w:ascii="Arial" w:eastAsia="Times New Roman" w:hAnsi="Arial" w:cs="Arial"/>
                <w:b/>
                <w:bCs/>
                <w:sz w:val="16"/>
                <w:szCs w:val="16"/>
                <w:lang w:val="en-US"/>
              </w:rPr>
            </w:pPr>
            <w:r w:rsidRPr="009F3416">
              <w:rPr>
                <w:rFonts w:ascii="Arial" w:eastAsia="Times New Roman" w:hAnsi="Arial" w:cs="Arial"/>
                <w:b/>
                <w:bCs/>
                <w:sz w:val="16"/>
                <w:szCs w:val="16"/>
                <w:lang w:val="en-US"/>
              </w:rPr>
              <w:t>Suspicion/</w:t>
            </w:r>
          </w:p>
          <w:p w14:paraId="66AE827A" w14:textId="77777777" w:rsidR="00FD2489" w:rsidRPr="009F3416" w:rsidRDefault="00FD2489" w:rsidP="009F3416">
            <w:pPr>
              <w:spacing w:after="0" w:line="240" w:lineRule="auto"/>
              <w:jc w:val="center"/>
              <w:rPr>
                <w:rFonts w:ascii="Arial" w:eastAsia="Times New Roman" w:hAnsi="Arial" w:cs="Arial"/>
                <w:b/>
                <w:bCs/>
                <w:sz w:val="16"/>
                <w:szCs w:val="16"/>
                <w:lang w:val="en-US"/>
              </w:rPr>
            </w:pPr>
            <w:r w:rsidRPr="009F3416">
              <w:rPr>
                <w:rFonts w:ascii="Arial" w:eastAsia="Times New Roman" w:hAnsi="Arial" w:cs="Arial"/>
                <w:b/>
                <w:bCs/>
                <w:sz w:val="16"/>
                <w:szCs w:val="16"/>
                <w:lang w:val="en-US"/>
              </w:rPr>
              <w:t>Start date</w:t>
            </w:r>
          </w:p>
        </w:tc>
        <w:tc>
          <w:tcPr>
            <w:tcW w:w="1212" w:type="dxa"/>
            <w:shd w:val="clear" w:color="auto" w:fill="auto"/>
            <w:noWrap/>
            <w:vAlign w:val="bottom"/>
            <w:hideMark/>
          </w:tcPr>
          <w:p w14:paraId="4FD07C61" w14:textId="77777777" w:rsidR="00FD2489" w:rsidRPr="009F3416" w:rsidRDefault="00FD2489" w:rsidP="009F3416">
            <w:pPr>
              <w:spacing w:after="0" w:line="240" w:lineRule="auto"/>
              <w:jc w:val="center"/>
              <w:rPr>
                <w:rFonts w:ascii="Arial" w:eastAsia="Times New Roman" w:hAnsi="Arial" w:cs="Arial"/>
                <w:b/>
                <w:bCs/>
                <w:sz w:val="16"/>
                <w:szCs w:val="16"/>
                <w:lang w:val="en-US"/>
              </w:rPr>
            </w:pPr>
            <w:r w:rsidRPr="009F3416">
              <w:rPr>
                <w:rFonts w:ascii="Arial" w:eastAsia="Times New Roman" w:hAnsi="Arial" w:cs="Arial"/>
                <w:b/>
                <w:bCs/>
                <w:sz w:val="16"/>
                <w:szCs w:val="16"/>
                <w:lang w:val="en-US"/>
              </w:rPr>
              <w:t>Confirmation date</w:t>
            </w:r>
          </w:p>
        </w:tc>
      </w:tr>
      <w:tr w:rsidR="00FD2489" w:rsidRPr="009F3416" w14:paraId="1564C81B" w14:textId="77777777" w:rsidTr="00FD2489">
        <w:trPr>
          <w:trHeight w:val="203"/>
        </w:trPr>
        <w:tc>
          <w:tcPr>
            <w:tcW w:w="1795" w:type="dxa"/>
            <w:shd w:val="clear" w:color="auto" w:fill="auto"/>
            <w:noWrap/>
            <w:vAlign w:val="bottom"/>
            <w:hideMark/>
          </w:tcPr>
          <w:p w14:paraId="1E540B0E"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GR-PPR-2024-00016</w:t>
            </w:r>
          </w:p>
        </w:tc>
        <w:tc>
          <w:tcPr>
            <w:tcW w:w="1328" w:type="dxa"/>
            <w:shd w:val="clear" w:color="auto" w:fill="auto"/>
            <w:noWrap/>
            <w:vAlign w:val="bottom"/>
            <w:hideMark/>
          </w:tcPr>
          <w:p w14:paraId="1938C798"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Thessaly</w:t>
            </w:r>
          </w:p>
        </w:tc>
        <w:tc>
          <w:tcPr>
            <w:tcW w:w="1328" w:type="dxa"/>
            <w:shd w:val="clear" w:color="auto" w:fill="auto"/>
            <w:noWrap/>
            <w:vAlign w:val="bottom"/>
            <w:hideMark/>
          </w:tcPr>
          <w:p w14:paraId="324DCBD7" w14:textId="77777777" w:rsidR="00FD2489" w:rsidRPr="009F3416" w:rsidRDefault="00FD2489" w:rsidP="009F3416">
            <w:pPr>
              <w:spacing w:after="0" w:line="240" w:lineRule="auto"/>
              <w:rPr>
                <w:rFonts w:ascii="Arial" w:eastAsia="Times New Roman" w:hAnsi="Arial" w:cs="Arial"/>
                <w:sz w:val="16"/>
                <w:szCs w:val="16"/>
                <w:lang w:val="en-US"/>
              </w:rPr>
            </w:pPr>
            <w:proofErr w:type="spellStart"/>
            <w:r w:rsidRPr="009F3416">
              <w:rPr>
                <w:rFonts w:ascii="Arial" w:eastAsia="Times New Roman" w:hAnsi="Arial" w:cs="Arial"/>
                <w:sz w:val="16"/>
                <w:szCs w:val="16"/>
                <w:lang w:val="en-US"/>
              </w:rPr>
              <w:t>Kileler</w:t>
            </w:r>
            <w:proofErr w:type="spellEnd"/>
          </w:p>
        </w:tc>
        <w:tc>
          <w:tcPr>
            <w:tcW w:w="1430" w:type="dxa"/>
            <w:shd w:val="clear" w:color="auto" w:fill="auto"/>
            <w:noWrap/>
            <w:vAlign w:val="bottom"/>
            <w:hideMark/>
          </w:tcPr>
          <w:p w14:paraId="0C351AAB"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Sheep/goats (mixed herd)</w:t>
            </w:r>
          </w:p>
        </w:tc>
        <w:tc>
          <w:tcPr>
            <w:tcW w:w="572" w:type="dxa"/>
            <w:shd w:val="clear" w:color="auto" w:fill="auto"/>
            <w:noWrap/>
            <w:vAlign w:val="bottom"/>
            <w:hideMark/>
          </w:tcPr>
          <w:p w14:paraId="6C4CD8C7" w14:textId="77777777" w:rsidR="00FD2489" w:rsidRPr="009F3416" w:rsidRDefault="00FD2489" w:rsidP="009F3416">
            <w:pPr>
              <w:spacing w:after="0" w:line="240" w:lineRule="auto"/>
              <w:jc w:val="right"/>
              <w:rPr>
                <w:rFonts w:ascii="Arial" w:eastAsia="Times New Roman" w:hAnsi="Arial" w:cs="Arial"/>
                <w:sz w:val="16"/>
                <w:szCs w:val="16"/>
                <w:lang w:val="en-US"/>
              </w:rPr>
            </w:pPr>
            <w:r w:rsidRPr="009F3416">
              <w:rPr>
                <w:rFonts w:ascii="Arial" w:eastAsia="Times New Roman" w:hAnsi="Arial" w:cs="Arial"/>
                <w:sz w:val="16"/>
                <w:szCs w:val="16"/>
                <w:lang w:val="en-US"/>
              </w:rPr>
              <w:t>620</w:t>
            </w:r>
          </w:p>
        </w:tc>
        <w:tc>
          <w:tcPr>
            <w:tcW w:w="508" w:type="dxa"/>
            <w:shd w:val="clear" w:color="auto" w:fill="auto"/>
            <w:noWrap/>
            <w:vAlign w:val="bottom"/>
            <w:hideMark/>
          </w:tcPr>
          <w:p w14:paraId="5B252F25" w14:textId="77777777" w:rsidR="00FD2489" w:rsidRPr="009F3416" w:rsidRDefault="00FD2489" w:rsidP="009F3416">
            <w:pPr>
              <w:spacing w:after="0" w:line="240" w:lineRule="auto"/>
              <w:jc w:val="right"/>
              <w:rPr>
                <w:rFonts w:ascii="Arial" w:eastAsia="Times New Roman" w:hAnsi="Arial" w:cs="Arial"/>
                <w:sz w:val="16"/>
                <w:szCs w:val="16"/>
                <w:lang w:val="en-US"/>
              </w:rPr>
            </w:pPr>
            <w:r w:rsidRPr="009F3416">
              <w:rPr>
                <w:rFonts w:ascii="Arial" w:eastAsia="Times New Roman" w:hAnsi="Arial" w:cs="Arial"/>
                <w:sz w:val="16"/>
                <w:szCs w:val="16"/>
                <w:lang w:val="en-US"/>
              </w:rPr>
              <w:t>1</w:t>
            </w:r>
          </w:p>
        </w:tc>
        <w:tc>
          <w:tcPr>
            <w:tcW w:w="540" w:type="dxa"/>
            <w:shd w:val="clear" w:color="auto" w:fill="auto"/>
            <w:noWrap/>
            <w:vAlign w:val="bottom"/>
            <w:hideMark/>
          </w:tcPr>
          <w:p w14:paraId="3C8E8B2A" w14:textId="77777777" w:rsidR="00FD2489" w:rsidRPr="009F3416" w:rsidRDefault="00FD2489" w:rsidP="009F3416">
            <w:pPr>
              <w:spacing w:after="0" w:line="240" w:lineRule="auto"/>
              <w:jc w:val="right"/>
              <w:rPr>
                <w:rFonts w:ascii="Arial" w:eastAsia="Times New Roman" w:hAnsi="Arial" w:cs="Arial"/>
                <w:sz w:val="16"/>
                <w:szCs w:val="16"/>
                <w:lang w:val="en-US"/>
              </w:rPr>
            </w:pPr>
            <w:r w:rsidRPr="009F3416">
              <w:rPr>
                <w:rFonts w:ascii="Arial" w:eastAsia="Times New Roman" w:hAnsi="Arial" w:cs="Arial"/>
                <w:sz w:val="16"/>
                <w:szCs w:val="16"/>
                <w:lang w:val="en-US"/>
              </w:rPr>
              <w:t>1</w:t>
            </w:r>
          </w:p>
        </w:tc>
        <w:tc>
          <w:tcPr>
            <w:tcW w:w="1080" w:type="dxa"/>
            <w:shd w:val="clear" w:color="auto" w:fill="auto"/>
            <w:noWrap/>
            <w:vAlign w:val="bottom"/>
            <w:hideMark/>
          </w:tcPr>
          <w:p w14:paraId="437D933D"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2024-07-24</w:t>
            </w:r>
          </w:p>
        </w:tc>
        <w:tc>
          <w:tcPr>
            <w:tcW w:w="1212" w:type="dxa"/>
            <w:shd w:val="clear" w:color="auto" w:fill="auto"/>
            <w:noWrap/>
            <w:vAlign w:val="bottom"/>
            <w:hideMark/>
          </w:tcPr>
          <w:p w14:paraId="438661DA"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2024-07-26</w:t>
            </w:r>
          </w:p>
        </w:tc>
      </w:tr>
      <w:tr w:rsidR="00FD2489" w:rsidRPr="009F3416" w14:paraId="27ADF45A" w14:textId="77777777" w:rsidTr="00FD2489">
        <w:trPr>
          <w:trHeight w:val="203"/>
        </w:trPr>
        <w:tc>
          <w:tcPr>
            <w:tcW w:w="1795" w:type="dxa"/>
            <w:shd w:val="clear" w:color="auto" w:fill="auto"/>
            <w:noWrap/>
            <w:vAlign w:val="bottom"/>
            <w:hideMark/>
          </w:tcPr>
          <w:p w14:paraId="565D7A77"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GR-PPR-2024-00015</w:t>
            </w:r>
          </w:p>
        </w:tc>
        <w:tc>
          <w:tcPr>
            <w:tcW w:w="1328" w:type="dxa"/>
            <w:shd w:val="clear" w:color="auto" w:fill="auto"/>
            <w:noWrap/>
            <w:vAlign w:val="bottom"/>
            <w:hideMark/>
          </w:tcPr>
          <w:p w14:paraId="5B300C15"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Thessaly</w:t>
            </w:r>
          </w:p>
        </w:tc>
        <w:tc>
          <w:tcPr>
            <w:tcW w:w="1328" w:type="dxa"/>
            <w:shd w:val="clear" w:color="auto" w:fill="auto"/>
            <w:noWrap/>
            <w:vAlign w:val="bottom"/>
            <w:hideMark/>
          </w:tcPr>
          <w:p w14:paraId="5D4C6E33" w14:textId="77777777" w:rsidR="00FD2489" w:rsidRPr="009F3416" w:rsidRDefault="00FD2489" w:rsidP="009F3416">
            <w:pPr>
              <w:spacing w:after="0" w:line="240" w:lineRule="auto"/>
              <w:rPr>
                <w:rFonts w:ascii="Arial" w:eastAsia="Times New Roman" w:hAnsi="Arial" w:cs="Arial"/>
                <w:sz w:val="16"/>
                <w:szCs w:val="16"/>
                <w:lang w:val="en-US"/>
              </w:rPr>
            </w:pPr>
            <w:proofErr w:type="spellStart"/>
            <w:r w:rsidRPr="009F3416">
              <w:rPr>
                <w:rFonts w:ascii="Arial" w:eastAsia="Times New Roman" w:hAnsi="Arial" w:cs="Arial"/>
                <w:sz w:val="16"/>
                <w:szCs w:val="16"/>
                <w:lang w:val="en-US"/>
              </w:rPr>
              <w:t>Farkadona</w:t>
            </w:r>
            <w:proofErr w:type="spellEnd"/>
          </w:p>
        </w:tc>
        <w:tc>
          <w:tcPr>
            <w:tcW w:w="1430" w:type="dxa"/>
            <w:shd w:val="clear" w:color="auto" w:fill="auto"/>
            <w:noWrap/>
            <w:vAlign w:val="bottom"/>
            <w:hideMark/>
          </w:tcPr>
          <w:p w14:paraId="3D9B5EC2"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Sheep</w:t>
            </w:r>
          </w:p>
        </w:tc>
        <w:tc>
          <w:tcPr>
            <w:tcW w:w="572" w:type="dxa"/>
            <w:shd w:val="clear" w:color="auto" w:fill="auto"/>
            <w:noWrap/>
            <w:vAlign w:val="bottom"/>
            <w:hideMark/>
          </w:tcPr>
          <w:p w14:paraId="0C8F17A4" w14:textId="77777777" w:rsidR="00FD2489" w:rsidRPr="009F3416" w:rsidRDefault="00FD2489" w:rsidP="009F3416">
            <w:pPr>
              <w:spacing w:after="0" w:line="240" w:lineRule="auto"/>
              <w:jc w:val="right"/>
              <w:rPr>
                <w:rFonts w:ascii="Arial" w:eastAsia="Times New Roman" w:hAnsi="Arial" w:cs="Arial"/>
                <w:sz w:val="16"/>
                <w:szCs w:val="16"/>
                <w:lang w:val="en-US"/>
              </w:rPr>
            </w:pPr>
            <w:r w:rsidRPr="009F3416">
              <w:rPr>
                <w:rFonts w:ascii="Arial" w:eastAsia="Times New Roman" w:hAnsi="Arial" w:cs="Arial"/>
                <w:sz w:val="16"/>
                <w:szCs w:val="16"/>
                <w:lang w:val="en-US"/>
              </w:rPr>
              <w:t>430</w:t>
            </w:r>
          </w:p>
        </w:tc>
        <w:tc>
          <w:tcPr>
            <w:tcW w:w="508" w:type="dxa"/>
            <w:shd w:val="clear" w:color="auto" w:fill="auto"/>
            <w:noWrap/>
            <w:vAlign w:val="bottom"/>
            <w:hideMark/>
          </w:tcPr>
          <w:p w14:paraId="688A95EA" w14:textId="77777777" w:rsidR="00FD2489" w:rsidRPr="009F3416" w:rsidRDefault="00FD2489" w:rsidP="009F3416">
            <w:pPr>
              <w:spacing w:after="0" w:line="240" w:lineRule="auto"/>
              <w:jc w:val="right"/>
              <w:rPr>
                <w:rFonts w:ascii="Arial" w:eastAsia="Times New Roman" w:hAnsi="Arial" w:cs="Arial"/>
                <w:sz w:val="16"/>
                <w:szCs w:val="16"/>
                <w:lang w:val="en-US"/>
              </w:rPr>
            </w:pPr>
            <w:r w:rsidRPr="009F3416">
              <w:rPr>
                <w:rFonts w:ascii="Arial" w:eastAsia="Times New Roman" w:hAnsi="Arial" w:cs="Arial"/>
                <w:sz w:val="16"/>
                <w:szCs w:val="16"/>
                <w:lang w:val="en-US"/>
              </w:rPr>
              <w:t>3</w:t>
            </w:r>
          </w:p>
        </w:tc>
        <w:tc>
          <w:tcPr>
            <w:tcW w:w="540" w:type="dxa"/>
            <w:shd w:val="clear" w:color="auto" w:fill="auto"/>
            <w:noWrap/>
            <w:vAlign w:val="bottom"/>
            <w:hideMark/>
          </w:tcPr>
          <w:p w14:paraId="27A619B6" w14:textId="77777777" w:rsidR="00FD2489" w:rsidRPr="009F3416" w:rsidRDefault="00FD2489" w:rsidP="009F3416">
            <w:pPr>
              <w:spacing w:after="0" w:line="240" w:lineRule="auto"/>
              <w:jc w:val="right"/>
              <w:rPr>
                <w:rFonts w:ascii="Arial" w:eastAsia="Times New Roman" w:hAnsi="Arial" w:cs="Arial"/>
                <w:sz w:val="16"/>
                <w:szCs w:val="16"/>
                <w:lang w:val="en-US"/>
              </w:rPr>
            </w:pPr>
            <w:r w:rsidRPr="009F3416">
              <w:rPr>
                <w:rFonts w:ascii="Arial" w:eastAsia="Times New Roman" w:hAnsi="Arial" w:cs="Arial"/>
                <w:sz w:val="16"/>
                <w:szCs w:val="16"/>
                <w:lang w:val="en-US"/>
              </w:rPr>
              <w:t>1</w:t>
            </w:r>
          </w:p>
        </w:tc>
        <w:tc>
          <w:tcPr>
            <w:tcW w:w="1080" w:type="dxa"/>
            <w:shd w:val="clear" w:color="auto" w:fill="auto"/>
            <w:noWrap/>
            <w:vAlign w:val="bottom"/>
            <w:hideMark/>
          </w:tcPr>
          <w:p w14:paraId="2A351D95"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2024-07-22</w:t>
            </w:r>
          </w:p>
        </w:tc>
        <w:tc>
          <w:tcPr>
            <w:tcW w:w="1212" w:type="dxa"/>
            <w:shd w:val="clear" w:color="auto" w:fill="auto"/>
            <w:noWrap/>
            <w:vAlign w:val="bottom"/>
            <w:hideMark/>
          </w:tcPr>
          <w:p w14:paraId="52BC9506"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2024-07-24</w:t>
            </w:r>
          </w:p>
        </w:tc>
      </w:tr>
      <w:tr w:rsidR="00FD2489" w:rsidRPr="009F3416" w14:paraId="6E7BA4AA" w14:textId="77777777" w:rsidTr="00FD2489">
        <w:trPr>
          <w:trHeight w:val="203"/>
        </w:trPr>
        <w:tc>
          <w:tcPr>
            <w:tcW w:w="1795" w:type="dxa"/>
            <w:shd w:val="clear" w:color="auto" w:fill="auto"/>
            <w:noWrap/>
            <w:vAlign w:val="bottom"/>
            <w:hideMark/>
          </w:tcPr>
          <w:p w14:paraId="5783ED1F"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GR-PPR-2024-00014</w:t>
            </w:r>
          </w:p>
        </w:tc>
        <w:tc>
          <w:tcPr>
            <w:tcW w:w="1328" w:type="dxa"/>
            <w:shd w:val="clear" w:color="auto" w:fill="auto"/>
            <w:noWrap/>
            <w:vAlign w:val="bottom"/>
            <w:hideMark/>
          </w:tcPr>
          <w:p w14:paraId="7B2CA296"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Thessaly</w:t>
            </w:r>
          </w:p>
        </w:tc>
        <w:tc>
          <w:tcPr>
            <w:tcW w:w="1328" w:type="dxa"/>
            <w:shd w:val="clear" w:color="auto" w:fill="auto"/>
            <w:noWrap/>
            <w:vAlign w:val="bottom"/>
            <w:hideMark/>
          </w:tcPr>
          <w:p w14:paraId="7A665D02"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Tempi</w:t>
            </w:r>
          </w:p>
        </w:tc>
        <w:tc>
          <w:tcPr>
            <w:tcW w:w="1430" w:type="dxa"/>
            <w:shd w:val="clear" w:color="auto" w:fill="auto"/>
            <w:noWrap/>
            <w:vAlign w:val="bottom"/>
            <w:hideMark/>
          </w:tcPr>
          <w:p w14:paraId="7810204F"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Sheep</w:t>
            </w:r>
          </w:p>
        </w:tc>
        <w:tc>
          <w:tcPr>
            <w:tcW w:w="572" w:type="dxa"/>
            <w:shd w:val="clear" w:color="auto" w:fill="auto"/>
            <w:noWrap/>
            <w:vAlign w:val="bottom"/>
            <w:hideMark/>
          </w:tcPr>
          <w:p w14:paraId="1DB46D3D" w14:textId="77777777" w:rsidR="00FD2489" w:rsidRPr="009F3416" w:rsidRDefault="00FD2489" w:rsidP="009F3416">
            <w:pPr>
              <w:spacing w:after="0" w:line="240" w:lineRule="auto"/>
              <w:jc w:val="right"/>
              <w:rPr>
                <w:rFonts w:ascii="Arial" w:eastAsia="Times New Roman" w:hAnsi="Arial" w:cs="Arial"/>
                <w:sz w:val="16"/>
                <w:szCs w:val="16"/>
                <w:lang w:val="en-US"/>
              </w:rPr>
            </w:pPr>
            <w:r w:rsidRPr="009F3416">
              <w:rPr>
                <w:rFonts w:ascii="Arial" w:eastAsia="Times New Roman" w:hAnsi="Arial" w:cs="Arial"/>
                <w:sz w:val="16"/>
                <w:szCs w:val="16"/>
                <w:lang w:val="en-US"/>
              </w:rPr>
              <w:t>3100</w:t>
            </w:r>
          </w:p>
        </w:tc>
        <w:tc>
          <w:tcPr>
            <w:tcW w:w="508" w:type="dxa"/>
            <w:shd w:val="clear" w:color="auto" w:fill="auto"/>
            <w:noWrap/>
            <w:vAlign w:val="bottom"/>
            <w:hideMark/>
          </w:tcPr>
          <w:p w14:paraId="2DCF7E6D" w14:textId="77777777" w:rsidR="00FD2489" w:rsidRPr="009F3416" w:rsidRDefault="00FD2489" w:rsidP="009F3416">
            <w:pPr>
              <w:spacing w:after="0" w:line="240" w:lineRule="auto"/>
              <w:jc w:val="right"/>
              <w:rPr>
                <w:rFonts w:ascii="Arial" w:eastAsia="Times New Roman" w:hAnsi="Arial" w:cs="Arial"/>
                <w:sz w:val="16"/>
                <w:szCs w:val="16"/>
                <w:lang w:val="en-US"/>
              </w:rPr>
            </w:pPr>
            <w:r w:rsidRPr="009F3416">
              <w:rPr>
                <w:rFonts w:ascii="Arial" w:eastAsia="Times New Roman" w:hAnsi="Arial" w:cs="Arial"/>
                <w:sz w:val="16"/>
                <w:szCs w:val="16"/>
                <w:lang w:val="en-US"/>
              </w:rPr>
              <w:t>80</w:t>
            </w:r>
          </w:p>
        </w:tc>
        <w:tc>
          <w:tcPr>
            <w:tcW w:w="540" w:type="dxa"/>
            <w:shd w:val="clear" w:color="auto" w:fill="auto"/>
            <w:noWrap/>
            <w:vAlign w:val="bottom"/>
            <w:hideMark/>
          </w:tcPr>
          <w:p w14:paraId="0C31D718" w14:textId="77777777" w:rsidR="00FD2489" w:rsidRPr="009F3416" w:rsidRDefault="00FD2489" w:rsidP="009F3416">
            <w:pPr>
              <w:spacing w:after="0" w:line="240" w:lineRule="auto"/>
              <w:jc w:val="right"/>
              <w:rPr>
                <w:rFonts w:ascii="Arial" w:eastAsia="Times New Roman" w:hAnsi="Arial" w:cs="Arial"/>
                <w:sz w:val="16"/>
                <w:szCs w:val="16"/>
                <w:lang w:val="en-US"/>
              </w:rPr>
            </w:pPr>
            <w:r w:rsidRPr="009F3416">
              <w:rPr>
                <w:rFonts w:ascii="Arial" w:eastAsia="Times New Roman" w:hAnsi="Arial" w:cs="Arial"/>
                <w:sz w:val="16"/>
                <w:szCs w:val="16"/>
                <w:lang w:val="en-US"/>
              </w:rPr>
              <w:t>1</w:t>
            </w:r>
          </w:p>
        </w:tc>
        <w:tc>
          <w:tcPr>
            <w:tcW w:w="1080" w:type="dxa"/>
            <w:shd w:val="clear" w:color="auto" w:fill="auto"/>
            <w:noWrap/>
            <w:vAlign w:val="bottom"/>
            <w:hideMark/>
          </w:tcPr>
          <w:p w14:paraId="6F156FBC"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2024-07-22</w:t>
            </w:r>
          </w:p>
        </w:tc>
        <w:tc>
          <w:tcPr>
            <w:tcW w:w="1212" w:type="dxa"/>
            <w:shd w:val="clear" w:color="auto" w:fill="auto"/>
            <w:noWrap/>
            <w:vAlign w:val="bottom"/>
            <w:hideMark/>
          </w:tcPr>
          <w:p w14:paraId="246C6C18"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2024-07-24</w:t>
            </w:r>
          </w:p>
        </w:tc>
      </w:tr>
      <w:tr w:rsidR="00FD2489" w:rsidRPr="009F3416" w14:paraId="2462263F" w14:textId="77777777" w:rsidTr="00FD2489">
        <w:trPr>
          <w:trHeight w:val="203"/>
        </w:trPr>
        <w:tc>
          <w:tcPr>
            <w:tcW w:w="1795" w:type="dxa"/>
            <w:shd w:val="clear" w:color="auto" w:fill="auto"/>
            <w:noWrap/>
            <w:vAlign w:val="bottom"/>
            <w:hideMark/>
          </w:tcPr>
          <w:p w14:paraId="186906B2"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GR-PPR-2024-00013</w:t>
            </w:r>
          </w:p>
        </w:tc>
        <w:tc>
          <w:tcPr>
            <w:tcW w:w="1328" w:type="dxa"/>
            <w:shd w:val="clear" w:color="auto" w:fill="auto"/>
            <w:noWrap/>
            <w:vAlign w:val="bottom"/>
            <w:hideMark/>
          </w:tcPr>
          <w:p w14:paraId="103294BD"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Thessaly</w:t>
            </w:r>
          </w:p>
        </w:tc>
        <w:tc>
          <w:tcPr>
            <w:tcW w:w="1328" w:type="dxa"/>
            <w:shd w:val="clear" w:color="auto" w:fill="auto"/>
            <w:noWrap/>
            <w:vAlign w:val="bottom"/>
            <w:hideMark/>
          </w:tcPr>
          <w:p w14:paraId="7F80C15E"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Tempi</w:t>
            </w:r>
          </w:p>
        </w:tc>
        <w:tc>
          <w:tcPr>
            <w:tcW w:w="1430" w:type="dxa"/>
            <w:shd w:val="clear" w:color="auto" w:fill="auto"/>
            <w:noWrap/>
            <w:vAlign w:val="bottom"/>
            <w:hideMark/>
          </w:tcPr>
          <w:p w14:paraId="201DB439"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Sheep</w:t>
            </w:r>
          </w:p>
        </w:tc>
        <w:tc>
          <w:tcPr>
            <w:tcW w:w="572" w:type="dxa"/>
            <w:shd w:val="clear" w:color="auto" w:fill="auto"/>
            <w:noWrap/>
            <w:vAlign w:val="bottom"/>
            <w:hideMark/>
          </w:tcPr>
          <w:p w14:paraId="2E97BE6F" w14:textId="77777777" w:rsidR="00FD2489" w:rsidRPr="009F3416" w:rsidRDefault="00FD2489" w:rsidP="009F3416">
            <w:pPr>
              <w:spacing w:after="0" w:line="240" w:lineRule="auto"/>
              <w:jc w:val="right"/>
              <w:rPr>
                <w:rFonts w:ascii="Arial" w:eastAsia="Times New Roman" w:hAnsi="Arial" w:cs="Arial"/>
                <w:sz w:val="16"/>
                <w:szCs w:val="16"/>
                <w:lang w:val="en-US"/>
              </w:rPr>
            </w:pPr>
            <w:r w:rsidRPr="009F3416">
              <w:rPr>
                <w:rFonts w:ascii="Arial" w:eastAsia="Times New Roman" w:hAnsi="Arial" w:cs="Arial"/>
                <w:sz w:val="16"/>
                <w:szCs w:val="16"/>
                <w:lang w:val="en-US"/>
              </w:rPr>
              <w:t>322</w:t>
            </w:r>
          </w:p>
        </w:tc>
        <w:tc>
          <w:tcPr>
            <w:tcW w:w="508" w:type="dxa"/>
            <w:shd w:val="clear" w:color="auto" w:fill="auto"/>
            <w:noWrap/>
            <w:vAlign w:val="bottom"/>
            <w:hideMark/>
          </w:tcPr>
          <w:p w14:paraId="0E7165FE" w14:textId="77777777" w:rsidR="00FD2489" w:rsidRPr="009F3416" w:rsidRDefault="00FD2489" w:rsidP="009F3416">
            <w:pPr>
              <w:spacing w:after="0" w:line="240" w:lineRule="auto"/>
              <w:jc w:val="right"/>
              <w:rPr>
                <w:rFonts w:ascii="Arial" w:eastAsia="Times New Roman" w:hAnsi="Arial" w:cs="Arial"/>
                <w:sz w:val="16"/>
                <w:szCs w:val="16"/>
                <w:lang w:val="en-US"/>
              </w:rPr>
            </w:pPr>
            <w:r w:rsidRPr="009F3416">
              <w:rPr>
                <w:rFonts w:ascii="Arial" w:eastAsia="Times New Roman" w:hAnsi="Arial" w:cs="Arial"/>
                <w:sz w:val="16"/>
                <w:szCs w:val="16"/>
                <w:lang w:val="en-US"/>
              </w:rPr>
              <w:t>30</w:t>
            </w:r>
          </w:p>
        </w:tc>
        <w:tc>
          <w:tcPr>
            <w:tcW w:w="540" w:type="dxa"/>
            <w:shd w:val="clear" w:color="auto" w:fill="auto"/>
            <w:noWrap/>
            <w:vAlign w:val="bottom"/>
            <w:hideMark/>
          </w:tcPr>
          <w:p w14:paraId="2F62878F" w14:textId="77777777" w:rsidR="00FD2489" w:rsidRPr="009F3416" w:rsidRDefault="00FD2489" w:rsidP="009F3416">
            <w:pPr>
              <w:spacing w:after="0" w:line="240" w:lineRule="auto"/>
              <w:jc w:val="right"/>
              <w:rPr>
                <w:rFonts w:ascii="Arial" w:eastAsia="Times New Roman" w:hAnsi="Arial" w:cs="Arial"/>
                <w:sz w:val="16"/>
                <w:szCs w:val="16"/>
                <w:lang w:val="en-US"/>
              </w:rPr>
            </w:pPr>
            <w:r w:rsidRPr="009F3416">
              <w:rPr>
                <w:rFonts w:ascii="Arial" w:eastAsia="Times New Roman" w:hAnsi="Arial" w:cs="Arial"/>
                <w:sz w:val="16"/>
                <w:szCs w:val="16"/>
                <w:lang w:val="en-US"/>
              </w:rPr>
              <w:t>1</w:t>
            </w:r>
          </w:p>
        </w:tc>
        <w:tc>
          <w:tcPr>
            <w:tcW w:w="1080" w:type="dxa"/>
            <w:shd w:val="clear" w:color="auto" w:fill="auto"/>
            <w:noWrap/>
            <w:vAlign w:val="bottom"/>
            <w:hideMark/>
          </w:tcPr>
          <w:p w14:paraId="71F73AF5"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2024-07-21</w:t>
            </w:r>
          </w:p>
        </w:tc>
        <w:tc>
          <w:tcPr>
            <w:tcW w:w="1212" w:type="dxa"/>
            <w:shd w:val="clear" w:color="auto" w:fill="auto"/>
            <w:noWrap/>
            <w:vAlign w:val="bottom"/>
            <w:hideMark/>
          </w:tcPr>
          <w:p w14:paraId="349DCA2E"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2024-07-23</w:t>
            </w:r>
          </w:p>
        </w:tc>
      </w:tr>
      <w:tr w:rsidR="00FD2489" w:rsidRPr="009F3416" w14:paraId="49DC52D7" w14:textId="77777777" w:rsidTr="00FD2489">
        <w:trPr>
          <w:trHeight w:val="203"/>
        </w:trPr>
        <w:tc>
          <w:tcPr>
            <w:tcW w:w="1795" w:type="dxa"/>
            <w:shd w:val="clear" w:color="auto" w:fill="auto"/>
            <w:noWrap/>
            <w:vAlign w:val="bottom"/>
            <w:hideMark/>
          </w:tcPr>
          <w:p w14:paraId="64620910"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GR-PPR-2024-00012</w:t>
            </w:r>
          </w:p>
        </w:tc>
        <w:tc>
          <w:tcPr>
            <w:tcW w:w="1328" w:type="dxa"/>
            <w:shd w:val="clear" w:color="auto" w:fill="auto"/>
            <w:noWrap/>
            <w:vAlign w:val="bottom"/>
            <w:hideMark/>
          </w:tcPr>
          <w:p w14:paraId="2002A446"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Thessaly</w:t>
            </w:r>
          </w:p>
        </w:tc>
        <w:tc>
          <w:tcPr>
            <w:tcW w:w="1328" w:type="dxa"/>
            <w:shd w:val="clear" w:color="auto" w:fill="auto"/>
            <w:noWrap/>
            <w:vAlign w:val="bottom"/>
            <w:hideMark/>
          </w:tcPr>
          <w:p w14:paraId="2064D5C4" w14:textId="77777777" w:rsidR="00FD2489" w:rsidRPr="009F3416" w:rsidRDefault="00FD2489" w:rsidP="009F3416">
            <w:pPr>
              <w:spacing w:after="0" w:line="240" w:lineRule="auto"/>
              <w:rPr>
                <w:rFonts w:ascii="Arial" w:eastAsia="Times New Roman" w:hAnsi="Arial" w:cs="Arial"/>
                <w:sz w:val="16"/>
                <w:szCs w:val="16"/>
                <w:lang w:val="en-US"/>
              </w:rPr>
            </w:pPr>
            <w:proofErr w:type="spellStart"/>
            <w:r w:rsidRPr="009F3416">
              <w:rPr>
                <w:rFonts w:ascii="Arial" w:eastAsia="Times New Roman" w:hAnsi="Arial" w:cs="Arial"/>
                <w:sz w:val="16"/>
                <w:szCs w:val="16"/>
                <w:lang w:val="en-US"/>
              </w:rPr>
              <w:t>Elassona</w:t>
            </w:r>
            <w:proofErr w:type="spellEnd"/>
          </w:p>
        </w:tc>
        <w:tc>
          <w:tcPr>
            <w:tcW w:w="1430" w:type="dxa"/>
            <w:shd w:val="clear" w:color="auto" w:fill="auto"/>
            <w:noWrap/>
            <w:vAlign w:val="bottom"/>
            <w:hideMark/>
          </w:tcPr>
          <w:p w14:paraId="074D806F"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Sheep</w:t>
            </w:r>
          </w:p>
        </w:tc>
        <w:tc>
          <w:tcPr>
            <w:tcW w:w="572" w:type="dxa"/>
            <w:shd w:val="clear" w:color="auto" w:fill="auto"/>
            <w:noWrap/>
            <w:vAlign w:val="bottom"/>
            <w:hideMark/>
          </w:tcPr>
          <w:p w14:paraId="4344D1C1" w14:textId="77777777" w:rsidR="00FD2489" w:rsidRPr="009F3416" w:rsidRDefault="00FD2489" w:rsidP="009F3416">
            <w:pPr>
              <w:spacing w:after="0" w:line="240" w:lineRule="auto"/>
              <w:jc w:val="right"/>
              <w:rPr>
                <w:rFonts w:ascii="Arial" w:eastAsia="Times New Roman" w:hAnsi="Arial" w:cs="Arial"/>
                <w:sz w:val="16"/>
                <w:szCs w:val="16"/>
                <w:lang w:val="en-US"/>
              </w:rPr>
            </w:pPr>
            <w:r w:rsidRPr="009F3416">
              <w:rPr>
                <w:rFonts w:ascii="Arial" w:eastAsia="Times New Roman" w:hAnsi="Arial" w:cs="Arial"/>
                <w:sz w:val="16"/>
                <w:szCs w:val="16"/>
                <w:lang w:val="en-US"/>
              </w:rPr>
              <w:t>927</w:t>
            </w:r>
          </w:p>
        </w:tc>
        <w:tc>
          <w:tcPr>
            <w:tcW w:w="508" w:type="dxa"/>
            <w:shd w:val="clear" w:color="auto" w:fill="auto"/>
            <w:noWrap/>
            <w:vAlign w:val="bottom"/>
            <w:hideMark/>
          </w:tcPr>
          <w:p w14:paraId="422FB221" w14:textId="77777777" w:rsidR="00FD2489" w:rsidRPr="009F3416" w:rsidRDefault="00FD2489" w:rsidP="009F3416">
            <w:pPr>
              <w:spacing w:after="0" w:line="240" w:lineRule="auto"/>
              <w:jc w:val="right"/>
              <w:rPr>
                <w:rFonts w:ascii="Arial" w:eastAsia="Times New Roman" w:hAnsi="Arial" w:cs="Arial"/>
                <w:sz w:val="16"/>
                <w:szCs w:val="16"/>
                <w:lang w:val="en-US"/>
              </w:rPr>
            </w:pPr>
            <w:r w:rsidRPr="009F3416">
              <w:rPr>
                <w:rFonts w:ascii="Arial" w:eastAsia="Times New Roman" w:hAnsi="Arial" w:cs="Arial"/>
                <w:sz w:val="16"/>
                <w:szCs w:val="16"/>
                <w:lang w:val="en-US"/>
              </w:rPr>
              <w:t>270</w:t>
            </w:r>
          </w:p>
        </w:tc>
        <w:tc>
          <w:tcPr>
            <w:tcW w:w="540" w:type="dxa"/>
            <w:shd w:val="clear" w:color="auto" w:fill="auto"/>
            <w:noWrap/>
            <w:vAlign w:val="bottom"/>
            <w:hideMark/>
          </w:tcPr>
          <w:p w14:paraId="3AD16DBC" w14:textId="77777777" w:rsidR="00FD2489" w:rsidRPr="009F3416" w:rsidRDefault="00FD2489" w:rsidP="009F3416">
            <w:pPr>
              <w:spacing w:after="0" w:line="240" w:lineRule="auto"/>
              <w:jc w:val="right"/>
              <w:rPr>
                <w:rFonts w:ascii="Arial" w:eastAsia="Times New Roman" w:hAnsi="Arial" w:cs="Arial"/>
                <w:sz w:val="16"/>
                <w:szCs w:val="16"/>
                <w:lang w:val="en-US"/>
              </w:rPr>
            </w:pPr>
          </w:p>
        </w:tc>
        <w:tc>
          <w:tcPr>
            <w:tcW w:w="1080" w:type="dxa"/>
            <w:shd w:val="clear" w:color="auto" w:fill="auto"/>
            <w:noWrap/>
            <w:vAlign w:val="bottom"/>
            <w:hideMark/>
          </w:tcPr>
          <w:p w14:paraId="0F6BA5A8"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2024-07-21</w:t>
            </w:r>
          </w:p>
        </w:tc>
        <w:tc>
          <w:tcPr>
            <w:tcW w:w="1212" w:type="dxa"/>
            <w:shd w:val="clear" w:color="auto" w:fill="auto"/>
            <w:noWrap/>
            <w:vAlign w:val="bottom"/>
            <w:hideMark/>
          </w:tcPr>
          <w:p w14:paraId="2FBEE823"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2024-07-23</w:t>
            </w:r>
          </w:p>
        </w:tc>
      </w:tr>
      <w:tr w:rsidR="00FD2489" w:rsidRPr="009F3416" w14:paraId="24362E7C" w14:textId="77777777" w:rsidTr="00FD2489">
        <w:trPr>
          <w:trHeight w:val="203"/>
        </w:trPr>
        <w:tc>
          <w:tcPr>
            <w:tcW w:w="1795" w:type="dxa"/>
            <w:shd w:val="clear" w:color="auto" w:fill="auto"/>
            <w:noWrap/>
            <w:vAlign w:val="bottom"/>
            <w:hideMark/>
          </w:tcPr>
          <w:p w14:paraId="2462F0ED"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GR-PPR-2024-00011</w:t>
            </w:r>
          </w:p>
        </w:tc>
        <w:tc>
          <w:tcPr>
            <w:tcW w:w="1328" w:type="dxa"/>
            <w:shd w:val="clear" w:color="auto" w:fill="auto"/>
            <w:noWrap/>
            <w:vAlign w:val="bottom"/>
            <w:hideMark/>
          </w:tcPr>
          <w:p w14:paraId="02C18061"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Thessaly</w:t>
            </w:r>
          </w:p>
        </w:tc>
        <w:tc>
          <w:tcPr>
            <w:tcW w:w="1328" w:type="dxa"/>
            <w:shd w:val="clear" w:color="auto" w:fill="auto"/>
            <w:noWrap/>
            <w:vAlign w:val="bottom"/>
            <w:hideMark/>
          </w:tcPr>
          <w:p w14:paraId="5466B944" w14:textId="77777777" w:rsidR="00FD2489" w:rsidRPr="009F3416" w:rsidRDefault="00FD2489" w:rsidP="009F3416">
            <w:pPr>
              <w:spacing w:after="0" w:line="240" w:lineRule="auto"/>
              <w:rPr>
                <w:rFonts w:ascii="Arial" w:eastAsia="Times New Roman" w:hAnsi="Arial" w:cs="Arial"/>
                <w:sz w:val="16"/>
                <w:szCs w:val="16"/>
                <w:lang w:val="en-US"/>
              </w:rPr>
            </w:pPr>
            <w:proofErr w:type="spellStart"/>
            <w:r w:rsidRPr="009F3416">
              <w:rPr>
                <w:rFonts w:ascii="Arial" w:eastAsia="Times New Roman" w:hAnsi="Arial" w:cs="Arial"/>
                <w:sz w:val="16"/>
                <w:szCs w:val="16"/>
                <w:lang w:val="en-US"/>
              </w:rPr>
              <w:t>Elassona</w:t>
            </w:r>
            <w:proofErr w:type="spellEnd"/>
          </w:p>
        </w:tc>
        <w:tc>
          <w:tcPr>
            <w:tcW w:w="1430" w:type="dxa"/>
            <w:shd w:val="clear" w:color="auto" w:fill="auto"/>
            <w:noWrap/>
            <w:vAlign w:val="bottom"/>
            <w:hideMark/>
          </w:tcPr>
          <w:p w14:paraId="02B3E398"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Sheep</w:t>
            </w:r>
          </w:p>
        </w:tc>
        <w:tc>
          <w:tcPr>
            <w:tcW w:w="572" w:type="dxa"/>
            <w:shd w:val="clear" w:color="auto" w:fill="auto"/>
            <w:noWrap/>
            <w:vAlign w:val="bottom"/>
            <w:hideMark/>
          </w:tcPr>
          <w:p w14:paraId="4A2EF225" w14:textId="77777777" w:rsidR="00FD2489" w:rsidRPr="009F3416" w:rsidRDefault="00FD2489" w:rsidP="009F3416">
            <w:pPr>
              <w:spacing w:after="0" w:line="240" w:lineRule="auto"/>
              <w:jc w:val="right"/>
              <w:rPr>
                <w:rFonts w:ascii="Arial" w:eastAsia="Times New Roman" w:hAnsi="Arial" w:cs="Arial"/>
                <w:sz w:val="16"/>
                <w:szCs w:val="16"/>
                <w:lang w:val="en-US"/>
              </w:rPr>
            </w:pPr>
            <w:r w:rsidRPr="009F3416">
              <w:rPr>
                <w:rFonts w:ascii="Arial" w:eastAsia="Times New Roman" w:hAnsi="Arial" w:cs="Arial"/>
                <w:sz w:val="16"/>
                <w:szCs w:val="16"/>
                <w:lang w:val="en-US"/>
              </w:rPr>
              <w:t>150</w:t>
            </w:r>
          </w:p>
        </w:tc>
        <w:tc>
          <w:tcPr>
            <w:tcW w:w="508" w:type="dxa"/>
            <w:shd w:val="clear" w:color="auto" w:fill="auto"/>
            <w:noWrap/>
            <w:vAlign w:val="bottom"/>
            <w:hideMark/>
          </w:tcPr>
          <w:p w14:paraId="060C4A91" w14:textId="77777777" w:rsidR="00FD2489" w:rsidRPr="009F3416" w:rsidRDefault="00FD2489" w:rsidP="009F3416">
            <w:pPr>
              <w:spacing w:after="0" w:line="240" w:lineRule="auto"/>
              <w:jc w:val="right"/>
              <w:rPr>
                <w:rFonts w:ascii="Arial" w:eastAsia="Times New Roman" w:hAnsi="Arial" w:cs="Arial"/>
                <w:sz w:val="16"/>
                <w:szCs w:val="16"/>
                <w:lang w:val="en-US"/>
              </w:rPr>
            </w:pPr>
            <w:r w:rsidRPr="009F3416">
              <w:rPr>
                <w:rFonts w:ascii="Arial" w:eastAsia="Times New Roman" w:hAnsi="Arial" w:cs="Arial"/>
                <w:sz w:val="16"/>
                <w:szCs w:val="16"/>
                <w:lang w:val="en-US"/>
              </w:rPr>
              <w:t>2</w:t>
            </w:r>
          </w:p>
        </w:tc>
        <w:tc>
          <w:tcPr>
            <w:tcW w:w="540" w:type="dxa"/>
            <w:shd w:val="clear" w:color="auto" w:fill="auto"/>
            <w:noWrap/>
            <w:vAlign w:val="bottom"/>
            <w:hideMark/>
          </w:tcPr>
          <w:p w14:paraId="20954DFB" w14:textId="77777777" w:rsidR="00FD2489" w:rsidRPr="009F3416" w:rsidRDefault="00FD2489" w:rsidP="009F3416">
            <w:pPr>
              <w:spacing w:after="0" w:line="240" w:lineRule="auto"/>
              <w:jc w:val="right"/>
              <w:rPr>
                <w:rFonts w:ascii="Arial" w:eastAsia="Times New Roman" w:hAnsi="Arial" w:cs="Arial"/>
                <w:sz w:val="16"/>
                <w:szCs w:val="16"/>
                <w:lang w:val="en-US"/>
              </w:rPr>
            </w:pPr>
          </w:p>
        </w:tc>
        <w:tc>
          <w:tcPr>
            <w:tcW w:w="1080" w:type="dxa"/>
            <w:shd w:val="clear" w:color="auto" w:fill="auto"/>
            <w:noWrap/>
            <w:vAlign w:val="bottom"/>
            <w:hideMark/>
          </w:tcPr>
          <w:p w14:paraId="1ADD5D98"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2024-07-21</w:t>
            </w:r>
          </w:p>
        </w:tc>
        <w:tc>
          <w:tcPr>
            <w:tcW w:w="1212" w:type="dxa"/>
            <w:shd w:val="clear" w:color="auto" w:fill="auto"/>
            <w:noWrap/>
            <w:vAlign w:val="bottom"/>
            <w:hideMark/>
          </w:tcPr>
          <w:p w14:paraId="395C47AB"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2024-07-23</w:t>
            </w:r>
          </w:p>
        </w:tc>
      </w:tr>
      <w:tr w:rsidR="00FD2489" w:rsidRPr="009F3416" w14:paraId="4B9B0531" w14:textId="77777777" w:rsidTr="00FD2489">
        <w:trPr>
          <w:trHeight w:val="203"/>
        </w:trPr>
        <w:tc>
          <w:tcPr>
            <w:tcW w:w="1795" w:type="dxa"/>
            <w:shd w:val="clear" w:color="auto" w:fill="auto"/>
            <w:noWrap/>
            <w:vAlign w:val="bottom"/>
            <w:hideMark/>
          </w:tcPr>
          <w:p w14:paraId="4DA209D6"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GR-PPR-2024-00010</w:t>
            </w:r>
          </w:p>
        </w:tc>
        <w:tc>
          <w:tcPr>
            <w:tcW w:w="1328" w:type="dxa"/>
            <w:shd w:val="clear" w:color="auto" w:fill="auto"/>
            <w:noWrap/>
            <w:vAlign w:val="bottom"/>
            <w:hideMark/>
          </w:tcPr>
          <w:p w14:paraId="5C6038D2"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Thessaly</w:t>
            </w:r>
          </w:p>
        </w:tc>
        <w:tc>
          <w:tcPr>
            <w:tcW w:w="1328" w:type="dxa"/>
            <w:shd w:val="clear" w:color="auto" w:fill="auto"/>
            <w:noWrap/>
            <w:vAlign w:val="bottom"/>
            <w:hideMark/>
          </w:tcPr>
          <w:p w14:paraId="7270C792" w14:textId="77777777" w:rsidR="00FD2489" w:rsidRPr="009F3416" w:rsidRDefault="00FD2489" w:rsidP="009F3416">
            <w:pPr>
              <w:spacing w:after="0" w:line="240" w:lineRule="auto"/>
              <w:rPr>
                <w:rFonts w:ascii="Arial" w:eastAsia="Times New Roman" w:hAnsi="Arial" w:cs="Arial"/>
                <w:sz w:val="16"/>
                <w:szCs w:val="16"/>
                <w:lang w:val="en-US"/>
              </w:rPr>
            </w:pPr>
            <w:proofErr w:type="spellStart"/>
            <w:r w:rsidRPr="009F3416">
              <w:rPr>
                <w:rFonts w:ascii="Arial" w:eastAsia="Times New Roman" w:hAnsi="Arial" w:cs="Arial"/>
                <w:sz w:val="16"/>
                <w:szCs w:val="16"/>
                <w:lang w:val="en-US"/>
              </w:rPr>
              <w:t>Elassona</w:t>
            </w:r>
            <w:proofErr w:type="spellEnd"/>
          </w:p>
        </w:tc>
        <w:tc>
          <w:tcPr>
            <w:tcW w:w="1430" w:type="dxa"/>
            <w:shd w:val="clear" w:color="auto" w:fill="auto"/>
            <w:noWrap/>
            <w:vAlign w:val="bottom"/>
            <w:hideMark/>
          </w:tcPr>
          <w:p w14:paraId="3B9C0CE4"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Sheep</w:t>
            </w:r>
          </w:p>
        </w:tc>
        <w:tc>
          <w:tcPr>
            <w:tcW w:w="572" w:type="dxa"/>
            <w:shd w:val="clear" w:color="auto" w:fill="auto"/>
            <w:noWrap/>
            <w:vAlign w:val="bottom"/>
            <w:hideMark/>
          </w:tcPr>
          <w:p w14:paraId="6CA755E0" w14:textId="77777777" w:rsidR="00FD2489" w:rsidRPr="009F3416" w:rsidRDefault="00FD2489" w:rsidP="009F3416">
            <w:pPr>
              <w:spacing w:after="0" w:line="240" w:lineRule="auto"/>
              <w:jc w:val="right"/>
              <w:rPr>
                <w:rFonts w:ascii="Arial" w:eastAsia="Times New Roman" w:hAnsi="Arial" w:cs="Arial"/>
                <w:sz w:val="16"/>
                <w:szCs w:val="16"/>
                <w:lang w:val="en-US"/>
              </w:rPr>
            </w:pPr>
            <w:r w:rsidRPr="009F3416">
              <w:rPr>
                <w:rFonts w:ascii="Arial" w:eastAsia="Times New Roman" w:hAnsi="Arial" w:cs="Arial"/>
                <w:sz w:val="16"/>
                <w:szCs w:val="16"/>
                <w:lang w:val="en-US"/>
              </w:rPr>
              <w:t>29</w:t>
            </w:r>
          </w:p>
        </w:tc>
        <w:tc>
          <w:tcPr>
            <w:tcW w:w="508" w:type="dxa"/>
            <w:shd w:val="clear" w:color="auto" w:fill="auto"/>
            <w:noWrap/>
            <w:vAlign w:val="bottom"/>
            <w:hideMark/>
          </w:tcPr>
          <w:p w14:paraId="6A96646A" w14:textId="77777777" w:rsidR="00FD2489" w:rsidRPr="009F3416" w:rsidRDefault="00FD2489" w:rsidP="009F3416">
            <w:pPr>
              <w:spacing w:after="0" w:line="240" w:lineRule="auto"/>
              <w:jc w:val="right"/>
              <w:rPr>
                <w:rFonts w:ascii="Arial" w:eastAsia="Times New Roman" w:hAnsi="Arial" w:cs="Arial"/>
                <w:sz w:val="16"/>
                <w:szCs w:val="16"/>
                <w:lang w:val="en-US"/>
              </w:rPr>
            </w:pPr>
            <w:r w:rsidRPr="009F3416">
              <w:rPr>
                <w:rFonts w:ascii="Arial" w:eastAsia="Times New Roman" w:hAnsi="Arial" w:cs="Arial"/>
                <w:sz w:val="16"/>
                <w:szCs w:val="16"/>
                <w:lang w:val="en-US"/>
              </w:rPr>
              <w:t>2</w:t>
            </w:r>
          </w:p>
        </w:tc>
        <w:tc>
          <w:tcPr>
            <w:tcW w:w="540" w:type="dxa"/>
            <w:shd w:val="clear" w:color="auto" w:fill="auto"/>
            <w:noWrap/>
            <w:vAlign w:val="bottom"/>
            <w:hideMark/>
          </w:tcPr>
          <w:p w14:paraId="26972208" w14:textId="77777777" w:rsidR="00FD2489" w:rsidRPr="009F3416" w:rsidRDefault="00FD2489" w:rsidP="009F3416">
            <w:pPr>
              <w:spacing w:after="0" w:line="240" w:lineRule="auto"/>
              <w:jc w:val="right"/>
              <w:rPr>
                <w:rFonts w:ascii="Arial" w:eastAsia="Times New Roman" w:hAnsi="Arial" w:cs="Arial"/>
                <w:sz w:val="16"/>
                <w:szCs w:val="16"/>
                <w:lang w:val="en-US"/>
              </w:rPr>
            </w:pPr>
          </w:p>
        </w:tc>
        <w:tc>
          <w:tcPr>
            <w:tcW w:w="1080" w:type="dxa"/>
            <w:shd w:val="clear" w:color="auto" w:fill="auto"/>
            <w:noWrap/>
            <w:vAlign w:val="bottom"/>
            <w:hideMark/>
          </w:tcPr>
          <w:p w14:paraId="0F01597C"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2024-07-20</w:t>
            </w:r>
          </w:p>
        </w:tc>
        <w:tc>
          <w:tcPr>
            <w:tcW w:w="1212" w:type="dxa"/>
            <w:shd w:val="clear" w:color="auto" w:fill="auto"/>
            <w:noWrap/>
            <w:vAlign w:val="bottom"/>
            <w:hideMark/>
          </w:tcPr>
          <w:p w14:paraId="41D2B5F3"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2024-07-23</w:t>
            </w:r>
          </w:p>
        </w:tc>
      </w:tr>
      <w:tr w:rsidR="00FD2489" w:rsidRPr="009F3416" w14:paraId="6F53C954" w14:textId="77777777" w:rsidTr="00FD2489">
        <w:trPr>
          <w:trHeight w:val="203"/>
        </w:trPr>
        <w:tc>
          <w:tcPr>
            <w:tcW w:w="1795" w:type="dxa"/>
            <w:shd w:val="clear" w:color="auto" w:fill="auto"/>
            <w:noWrap/>
            <w:vAlign w:val="bottom"/>
            <w:hideMark/>
          </w:tcPr>
          <w:p w14:paraId="15230172"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GR-PPR-2024-00009</w:t>
            </w:r>
          </w:p>
        </w:tc>
        <w:tc>
          <w:tcPr>
            <w:tcW w:w="1328" w:type="dxa"/>
            <w:shd w:val="clear" w:color="auto" w:fill="auto"/>
            <w:noWrap/>
            <w:vAlign w:val="bottom"/>
            <w:hideMark/>
          </w:tcPr>
          <w:p w14:paraId="7AFB2151"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Thessaly</w:t>
            </w:r>
          </w:p>
        </w:tc>
        <w:tc>
          <w:tcPr>
            <w:tcW w:w="1328" w:type="dxa"/>
            <w:shd w:val="clear" w:color="auto" w:fill="auto"/>
            <w:noWrap/>
            <w:vAlign w:val="bottom"/>
            <w:hideMark/>
          </w:tcPr>
          <w:p w14:paraId="0F3A1564" w14:textId="77777777" w:rsidR="00FD2489" w:rsidRPr="009F3416" w:rsidRDefault="00FD2489" w:rsidP="009F3416">
            <w:pPr>
              <w:spacing w:after="0" w:line="240" w:lineRule="auto"/>
              <w:rPr>
                <w:rFonts w:ascii="Arial" w:eastAsia="Times New Roman" w:hAnsi="Arial" w:cs="Arial"/>
                <w:sz w:val="16"/>
                <w:szCs w:val="16"/>
                <w:lang w:val="en-US"/>
              </w:rPr>
            </w:pPr>
            <w:proofErr w:type="spellStart"/>
            <w:r w:rsidRPr="009F3416">
              <w:rPr>
                <w:rFonts w:ascii="Arial" w:eastAsia="Times New Roman" w:hAnsi="Arial" w:cs="Arial"/>
                <w:sz w:val="16"/>
                <w:szCs w:val="16"/>
                <w:lang w:val="en-US"/>
              </w:rPr>
              <w:t>Elassona</w:t>
            </w:r>
            <w:proofErr w:type="spellEnd"/>
          </w:p>
        </w:tc>
        <w:tc>
          <w:tcPr>
            <w:tcW w:w="1430" w:type="dxa"/>
            <w:shd w:val="clear" w:color="auto" w:fill="auto"/>
            <w:noWrap/>
            <w:vAlign w:val="bottom"/>
            <w:hideMark/>
          </w:tcPr>
          <w:p w14:paraId="146EDC8F"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Sheep</w:t>
            </w:r>
          </w:p>
        </w:tc>
        <w:tc>
          <w:tcPr>
            <w:tcW w:w="572" w:type="dxa"/>
            <w:shd w:val="clear" w:color="auto" w:fill="auto"/>
            <w:noWrap/>
            <w:vAlign w:val="bottom"/>
            <w:hideMark/>
          </w:tcPr>
          <w:p w14:paraId="7C101238" w14:textId="77777777" w:rsidR="00FD2489" w:rsidRPr="009F3416" w:rsidRDefault="00FD2489" w:rsidP="009F3416">
            <w:pPr>
              <w:spacing w:after="0" w:line="240" w:lineRule="auto"/>
              <w:jc w:val="right"/>
              <w:rPr>
                <w:rFonts w:ascii="Arial" w:eastAsia="Times New Roman" w:hAnsi="Arial" w:cs="Arial"/>
                <w:sz w:val="16"/>
                <w:szCs w:val="16"/>
                <w:lang w:val="en-US"/>
              </w:rPr>
            </w:pPr>
            <w:r w:rsidRPr="009F3416">
              <w:rPr>
                <w:rFonts w:ascii="Arial" w:eastAsia="Times New Roman" w:hAnsi="Arial" w:cs="Arial"/>
                <w:sz w:val="16"/>
                <w:szCs w:val="16"/>
                <w:lang w:val="en-US"/>
              </w:rPr>
              <w:t>348</w:t>
            </w:r>
          </w:p>
        </w:tc>
        <w:tc>
          <w:tcPr>
            <w:tcW w:w="508" w:type="dxa"/>
            <w:shd w:val="clear" w:color="auto" w:fill="auto"/>
            <w:noWrap/>
            <w:vAlign w:val="bottom"/>
            <w:hideMark/>
          </w:tcPr>
          <w:p w14:paraId="0F97D7FF" w14:textId="77777777" w:rsidR="00FD2489" w:rsidRPr="009F3416" w:rsidRDefault="00FD2489" w:rsidP="009F3416">
            <w:pPr>
              <w:spacing w:after="0" w:line="240" w:lineRule="auto"/>
              <w:jc w:val="right"/>
              <w:rPr>
                <w:rFonts w:ascii="Arial" w:eastAsia="Times New Roman" w:hAnsi="Arial" w:cs="Arial"/>
                <w:sz w:val="16"/>
                <w:szCs w:val="16"/>
                <w:lang w:val="en-US"/>
              </w:rPr>
            </w:pPr>
            <w:r w:rsidRPr="009F3416">
              <w:rPr>
                <w:rFonts w:ascii="Arial" w:eastAsia="Times New Roman" w:hAnsi="Arial" w:cs="Arial"/>
                <w:sz w:val="16"/>
                <w:szCs w:val="16"/>
                <w:lang w:val="en-US"/>
              </w:rPr>
              <w:t>6</w:t>
            </w:r>
          </w:p>
        </w:tc>
        <w:tc>
          <w:tcPr>
            <w:tcW w:w="540" w:type="dxa"/>
            <w:shd w:val="clear" w:color="auto" w:fill="auto"/>
            <w:noWrap/>
            <w:vAlign w:val="bottom"/>
            <w:hideMark/>
          </w:tcPr>
          <w:p w14:paraId="4F46099C" w14:textId="77777777" w:rsidR="00FD2489" w:rsidRPr="009F3416" w:rsidRDefault="00FD2489" w:rsidP="009F3416">
            <w:pPr>
              <w:spacing w:after="0" w:line="240" w:lineRule="auto"/>
              <w:jc w:val="right"/>
              <w:rPr>
                <w:rFonts w:ascii="Arial" w:eastAsia="Times New Roman" w:hAnsi="Arial" w:cs="Arial"/>
                <w:sz w:val="16"/>
                <w:szCs w:val="16"/>
                <w:lang w:val="en-US"/>
              </w:rPr>
            </w:pPr>
          </w:p>
        </w:tc>
        <w:tc>
          <w:tcPr>
            <w:tcW w:w="1080" w:type="dxa"/>
            <w:shd w:val="clear" w:color="auto" w:fill="auto"/>
            <w:noWrap/>
            <w:vAlign w:val="bottom"/>
            <w:hideMark/>
          </w:tcPr>
          <w:p w14:paraId="4CEB7372"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2024-07-20</w:t>
            </w:r>
          </w:p>
        </w:tc>
        <w:tc>
          <w:tcPr>
            <w:tcW w:w="1212" w:type="dxa"/>
            <w:shd w:val="clear" w:color="auto" w:fill="auto"/>
            <w:noWrap/>
            <w:vAlign w:val="bottom"/>
            <w:hideMark/>
          </w:tcPr>
          <w:p w14:paraId="7FB8CB14"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2024-07-23</w:t>
            </w:r>
          </w:p>
        </w:tc>
      </w:tr>
      <w:tr w:rsidR="00FD2489" w:rsidRPr="009F3416" w14:paraId="720E30A2" w14:textId="77777777" w:rsidTr="00FD2489">
        <w:trPr>
          <w:trHeight w:val="203"/>
        </w:trPr>
        <w:tc>
          <w:tcPr>
            <w:tcW w:w="1795" w:type="dxa"/>
            <w:shd w:val="clear" w:color="auto" w:fill="auto"/>
            <w:noWrap/>
            <w:vAlign w:val="bottom"/>
            <w:hideMark/>
          </w:tcPr>
          <w:p w14:paraId="7C5FA083"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GR-PPR-2024-00008</w:t>
            </w:r>
          </w:p>
        </w:tc>
        <w:tc>
          <w:tcPr>
            <w:tcW w:w="1328" w:type="dxa"/>
            <w:shd w:val="clear" w:color="auto" w:fill="auto"/>
            <w:noWrap/>
            <w:vAlign w:val="bottom"/>
            <w:hideMark/>
          </w:tcPr>
          <w:p w14:paraId="7B9DAB4F"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Thessaly</w:t>
            </w:r>
          </w:p>
        </w:tc>
        <w:tc>
          <w:tcPr>
            <w:tcW w:w="1328" w:type="dxa"/>
            <w:shd w:val="clear" w:color="auto" w:fill="auto"/>
            <w:noWrap/>
            <w:vAlign w:val="bottom"/>
            <w:hideMark/>
          </w:tcPr>
          <w:p w14:paraId="6AC2014A" w14:textId="77777777" w:rsidR="00FD2489" w:rsidRPr="009F3416" w:rsidRDefault="00FD2489" w:rsidP="009F3416">
            <w:pPr>
              <w:spacing w:after="0" w:line="240" w:lineRule="auto"/>
              <w:rPr>
                <w:rFonts w:ascii="Arial" w:eastAsia="Times New Roman" w:hAnsi="Arial" w:cs="Arial"/>
                <w:sz w:val="16"/>
                <w:szCs w:val="16"/>
                <w:lang w:val="en-US"/>
              </w:rPr>
            </w:pPr>
            <w:proofErr w:type="spellStart"/>
            <w:r w:rsidRPr="009F3416">
              <w:rPr>
                <w:rFonts w:ascii="Arial" w:eastAsia="Times New Roman" w:hAnsi="Arial" w:cs="Arial"/>
                <w:sz w:val="16"/>
                <w:szCs w:val="16"/>
                <w:lang w:val="en-US"/>
              </w:rPr>
              <w:t>Elassona</w:t>
            </w:r>
            <w:proofErr w:type="spellEnd"/>
          </w:p>
        </w:tc>
        <w:tc>
          <w:tcPr>
            <w:tcW w:w="1430" w:type="dxa"/>
            <w:shd w:val="clear" w:color="auto" w:fill="auto"/>
            <w:noWrap/>
            <w:vAlign w:val="bottom"/>
            <w:hideMark/>
          </w:tcPr>
          <w:p w14:paraId="4ED4E97F"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Sheep</w:t>
            </w:r>
          </w:p>
        </w:tc>
        <w:tc>
          <w:tcPr>
            <w:tcW w:w="572" w:type="dxa"/>
            <w:shd w:val="clear" w:color="auto" w:fill="auto"/>
            <w:noWrap/>
            <w:vAlign w:val="bottom"/>
            <w:hideMark/>
          </w:tcPr>
          <w:p w14:paraId="590E89D2" w14:textId="77777777" w:rsidR="00FD2489" w:rsidRPr="009F3416" w:rsidRDefault="00FD2489" w:rsidP="009F3416">
            <w:pPr>
              <w:spacing w:after="0" w:line="240" w:lineRule="auto"/>
              <w:jc w:val="right"/>
              <w:rPr>
                <w:rFonts w:ascii="Arial" w:eastAsia="Times New Roman" w:hAnsi="Arial" w:cs="Arial"/>
                <w:sz w:val="16"/>
                <w:szCs w:val="16"/>
                <w:lang w:val="en-US"/>
              </w:rPr>
            </w:pPr>
            <w:r w:rsidRPr="009F3416">
              <w:rPr>
                <w:rFonts w:ascii="Arial" w:eastAsia="Times New Roman" w:hAnsi="Arial" w:cs="Arial"/>
                <w:sz w:val="16"/>
                <w:szCs w:val="16"/>
                <w:lang w:val="en-US"/>
              </w:rPr>
              <w:t>52</w:t>
            </w:r>
          </w:p>
        </w:tc>
        <w:tc>
          <w:tcPr>
            <w:tcW w:w="508" w:type="dxa"/>
            <w:shd w:val="clear" w:color="auto" w:fill="auto"/>
            <w:noWrap/>
            <w:vAlign w:val="bottom"/>
            <w:hideMark/>
          </w:tcPr>
          <w:p w14:paraId="1DCA3195" w14:textId="77777777" w:rsidR="00FD2489" w:rsidRPr="009F3416" w:rsidRDefault="00FD2489" w:rsidP="009F3416">
            <w:pPr>
              <w:spacing w:after="0" w:line="240" w:lineRule="auto"/>
              <w:jc w:val="right"/>
              <w:rPr>
                <w:rFonts w:ascii="Arial" w:eastAsia="Times New Roman" w:hAnsi="Arial" w:cs="Arial"/>
                <w:sz w:val="16"/>
                <w:szCs w:val="16"/>
                <w:lang w:val="en-US"/>
              </w:rPr>
            </w:pPr>
            <w:r w:rsidRPr="009F3416">
              <w:rPr>
                <w:rFonts w:ascii="Arial" w:eastAsia="Times New Roman" w:hAnsi="Arial" w:cs="Arial"/>
                <w:sz w:val="16"/>
                <w:szCs w:val="16"/>
                <w:lang w:val="en-US"/>
              </w:rPr>
              <w:t>4</w:t>
            </w:r>
          </w:p>
        </w:tc>
        <w:tc>
          <w:tcPr>
            <w:tcW w:w="540" w:type="dxa"/>
            <w:shd w:val="clear" w:color="auto" w:fill="auto"/>
            <w:noWrap/>
            <w:vAlign w:val="bottom"/>
            <w:hideMark/>
          </w:tcPr>
          <w:p w14:paraId="70DCD101" w14:textId="77777777" w:rsidR="00FD2489" w:rsidRPr="009F3416" w:rsidRDefault="00FD2489" w:rsidP="009F3416">
            <w:pPr>
              <w:spacing w:after="0" w:line="240" w:lineRule="auto"/>
              <w:jc w:val="right"/>
              <w:rPr>
                <w:rFonts w:ascii="Arial" w:eastAsia="Times New Roman" w:hAnsi="Arial" w:cs="Arial"/>
                <w:sz w:val="16"/>
                <w:szCs w:val="16"/>
                <w:lang w:val="en-US"/>
              </w:rPr>
            </w:pPr>
            <w:r w:rsidRPr="009F3416">
              <w:rPr>
                <w:rFonts w:ascii="Arial" w:eastAsia="Times New Roman" w:hAnsi="Arial" w:cs="Arial"/>
                <w:sz w:val="16"/>
                <w:szCs w:val="16"/>
                <w:lang w:val="en-US"/>
              </w:rPr>
              <w:t>1</w:t>
            </w:r>
          </w:p>
        </w:tc>
        <w:tc>
          <w:tcPr>
            <w:tcW w:w="1080" w:type="dxa"/>
            <w:shd w:val="clear" w:color="auto" w:fill="auto"/>
            <w:noWrap/>
            <w:vAlign w:val="bottom"/>
            <w:hideMark/>
          </w:tcPr>
          <w:p w14:paraId="624B1630"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2024-07-20</w:t>
            </w:r>
          </w:p>
        </w:tc>
        <w:tc>
          <w:tcPr>
            <w:tcW w:w="1212" w:type="dxa"/>
            <w:shd w:val="clear" w:color="auto" w:fill="auto"/>
            <w:noWrap/>
            <w:vAlign w:val="bottom"/>
            <w:hideMark/>
          </w:tcPr>
          <w:p w14:paraId="759F0EF8"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2024-07-23</w:t>
            </w:r>
          </w:p>
        </w:tc>
      </w:tr>
      <w:tr w:rsidR="00FD2489" w:rsidRPr="009F3416" w14:paraId="42E8ADB0" w14:textId="77777777" w:rsidTr="00FD2489">
        <w:trPr>
          <w:trHeight w:val="203"/>
        </w:trPr>
        <w:tc>
          <w:tcPr>
            <w:tcW w:w="1795" w:type="dxa"/>
            <w:shd w:val="clear" w:color="auto" w:fill="auto"/>
            <w:noWrap/>
            <w:vAlign w:val="bottom"/>
            <w:hideMark/>
          </w:tcPr>
          <w:p w14:paraId="256CB076"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GR-PPR-2024-00007</w:t>
            </w:r>
          </w:p>
        </w:tc>
        <w:tc>
          <w:tcPr>
            <w:tcW w:w="1328" w:type="dxa"/>
            <w:shd w:val="clear" w:color="auto" w:fill="auto"/>
            <w:noWrap/>
            <w:vAlign w:val="bottom"/>
            <w:hideMark/>
          </w:tcPr>
          <w:p w14:paraId="55BA7136"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Thessaly</w:t>
            </w:r>
          </w:p>
        </w:tc>
        <w:tc>
          <w:tcPr>
            <w:tcW w:w="1328" w:type="dxa"/>
            <w:shd w:val="clear" w:color="auto" w:fill="auto"/>
            <w:noWrap/>
            <w:vAlign w:val="bottom"/>
            <w:hideMark/>
          </w:tcPr>
          <w:p w14:paraId="6C96165B" w14:textId="77777777" w:rsidR="00FD2489" w:rsidRPr="009F3416" w:rsidRDefault="00FD2489" w:rsidP="009F3416">
            <w:pPr>
              <w:spacing w:after="0" w:line="240" w:lineRule="auto"/>
              <w:rPr>
                <w:rFonts w:ascii="Arial" w:eastAsia="Times New Roman" w:hAnsi="Arial" w:cs="Arial"/>
                <w:sz w:val="16"/>
                <w:szCs w:val="16"/>
                <w:lang w:val="en-US"/>
              </w:rPr>
            </w:pPr>
            <w:proofErr w:type="spellStart"/>
            <w:r w:rsidRPr="009F3416">
              <w:rPr>
                <w:rFonts w:ascii="Arial" w:eastAsia="Times New Roman" w:hAnsi="Arial" w:cs="Arial"/>
                <w:sz w:val="16"/>
                <w:szCs w:val="16"/>
                <w:lang w:val="en-US"/>
              </w:rPr>
              <w:t>Kalambaka</w:t>
            </w:r>
            <w:proofErr w:type="spellEnd"/>
          </w:p>
        </w:tc>
        <w:tc>
          <w:tcPr>
            <w:tcW w:w="1430" w:type="dxa"/>
            <w:shd w:val="clear" w:color="auto" w:fill="auto"/>
            <w:noWrap/>
            <w:vAlign w:val="bottom"/>
            <w:hideMark/>
          </w:tcPr>
          <w:p w14:paraId="607EAAEF"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Sheep/goats (mixed herd)</w:t>
            </w:r>
          </w:p>
        </w:tc>
        <w:tc>
          <w:tcPr>
            <w:tcW w:w="572" w:type="dxa"/>
            <w:shd w:val="clear" w:color="auto" w:fill="auto"/>
            <w:noWrap/>
            <w:vAlign w:val="bottom"/>
            <w:hideMark/>
          </w:tcPr>
          <w:p w14:paraId="76706C6F" w14:textId="77777777" w:rsidR="00FD2489" w:rsidRPr="009F3416" w:rsidRDefault="00FD2489" w:rsidP="009F3416">
            <w:pPr>
              <w:spacing w:after="0" w:line="240" w:lineRule="auto"/>
              <w:jc w:val="right"/>
              <w:rPr>
                <w:rFonts w:ascii="Arial" w:eastAsia="Times New Roman" w:hAnsi="Arial" w:cs="Arial"/>
                <w:sz w:val="16"/>
                <w:szCs w:val="16"/>
                <w:lang w:val="en-US"/>
              </w:rPr>
            </w:pPr>
            <w:r w:rsidRPr="009F3416">
              <w:rPr>
                <w:rFonts w:ascii="Arial" w:eastAsia="Times New Roman" w:hAnsi="Arial" w:cs="Arial"/>
                <w:sz w:val="16"/>
                <w:szCs w:val="16"/>
                <w:lang w:val="en-US"/>
              </w:rPr>
              <w:t>11</w:t>
            </w:r>
          </w:p>
        </w:tc>
        <w:tc>
          <w:tcPr>
            <w:tcW w:w="508" w:type="dxa"/>
            <w:shd w:val="clear" w:color="auto" w:fill="auto"/>
            <w:noWrap/>
            <w:vAlign w:val="bottom"/>
            <w:hideMark/>
          </w:tcPr>
          <w:p w14:paraId="51FCE7D1" w14:textId="77777777" w:rsidR="00FD2489" w:rsidRPr="009F3416" w:rsidRDefault="00FD2489" w:rsidP="009F3416">
            <w:pPr>
              <w:spacing w:after="0" w:line="240" w:lineRule="auto"/>
              <w:jc w:val="right"/>
              <w:rPr>
                <w:rFonts w:ascii="Arial" w:eastAsia="Times New Roman" w:hAnsi="Arial" w:cs="Arial"/>
                <w:sz w:val="16"/>
                <w:szCs w:val="16"/>
                <w:lang w:val="en-US"/>
              </w:rPr>
            </w:pPr>
            <w:r w:rsidRPr="009F3416">
              <w:rPr>
                <w:rFonts w:ascii="Arial" w:eastAsia="Times New Roman" w:hAnsi="Arial" w:cs="Arial"/>
                <w:sz w:val="16"/>
                <w:szCs w:val="16"/>
                <w:lang w:val="en-US"/>
              </w:rPr>
              <w:t>5</w:t>
            </w:r>
          </w:p>
        </w:tc>
        <w:tc>
          <w:tcPr>
            <w:tcW w:w="540" w:type="dxa"/>
            <w:shd w:val="clear" w:color="auto" w:fill="auto"/>
            <w:noWrap/>
            <w:vAlign w:val="bottom"/>
            <w:hideMark/>
          </w:tcPr>
          <w:p w14:paraId="6E5622C0" w14:textId="77777777" w:rsidR="00FD2489" w:rsidRPr="009F3416" w:rsidRDefault="00FD2489" w:rsidP="009F3416">
            <w:pPr>
              <w:spacing w:after="0" w:line="240" w:lineRule="auto"/>
              <w:jc w:val="right"/>
              <w:rPr>
                <w:rFonts w:ascii="Arial" w:eastAsia="Times New Roman" w:hAnsi="Arial" w:cs="Arial"/>
                <w:sz w:val="16"/>
                <w:szCs w:val="16"/>
                <w:lang w:val="en-US"/>
              </w:rPr>
            </w:pPr>
            <w:r w:rsidRPr="009F3416">
              <w:rPr>
                <w:rFonts w:ascii="Arial" w:eastAsia="Times New Roman" w:hAnsi="Arial" w:cs="Arial"/>
                <w:sz w:val="16"/>
                <w:szCs w:val="16"/>
                <w:lang w:val="en-US"/>
              </w:rPr>
              <w:t>2</w:t>
            </w:r>
          </w:p>
        </w:tc>
        <w:tc>
          <w:tcPr>
            <w:tcW w:w="1080" w:type="dxa"/>
            <w:shd w:val="clear" w:color="auto" w:fill="auto"/>
            <w:noWrap/>
            <w:vAlign w:val="bottom"/>
            <w:hideMark/>
          </w:tcPr>
          <w:p w14:paraId="79801A2E"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2024-07-17</w:t>
            </w:r>
          </w:p>
        </w:tc>
        <w:tc>
          <w:tcPr>
            <w:tcW w:w="1212" w:type="dxa"/>
            <w:shd w:val="clear" w:color="auto" w:fill="auto"/>
            <w:noWrap/>
            <w:vAlign w:val="bottom"/>
            <w:hideMark/>
          </w:tcPr>
          <w:p w14:paraId="42794F6C"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2024-07-22</w:t>
            </w:r>
          </w:p>
        </w:tc>
      </w:tr>
      <w:tr w:rsidR="00FD2489" w:rsidRPr="009F3416" w14:paraId="1182BC20" w14:textId="77777777" w:rsidTr="00FD2489">
        <w:trPr>
          <w:trHeight w:val="203"/>
        </w:trPr>
        <w:tc>
          <w:tcPr>
            <w:tcW w:w="1795" w:type="dxa"/>
            <w:shd w:val="clear" w:color="auto" w:fill="auto"/>
            <w:noWrap/>
            <w:vAlign w:val="bottom"/>
            <w:hideMark/>
          </w:tcPr>
          <w:p w14:paraId="735C0F67"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GR-PPR-2024-00006</w:t>
            </w:r>
          </w:p>
        </w:tc>
        <w:tc>
          <w:tcPr>
            <w:tcW w:w="1328" w:type="dxa"/>
            <w:shd w:val="clear" w:color="auto" w:fill="auto"/>
            <w:noWrap/>
            <w:vAlign w:val="bottom"/>
            <w:hideMark/>
          </w:tcPr>
          <w:p w14:paraId="2DC7D3C9"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Thessaly</w:t>
            </w:r>
          </w:p>
        </w:tc>
        <w:tc>
          <w:tcPr>
            <w:tcW w:w="1328" w:type="dxa"/>
            <w:shd w:val="clear" w:color="auto" w:fill="auto"/>
            <w:noWrap/>
            <w:vAlign w:val="bottom"/>
            <w:hideMark/>
          </w:tcPr>
          <w:p w14:paraId="6614991D" w14:textId="77777777" w:rsidR="00FD2489" w:rsidRPr="009F3416" w:rsidRDefault="00FD2489" w:rsidP="009F3416">
            <w:pPr>
              <w:spacing w:after="0" w:line="240" w:lineRule="auto"/>
              <w:rPr>
                <w:rFonts w:ascii="Arial" w:eastAsia="Times New Roman" w:hAnsi="Arial" w:cs="Arial"/>
                <w:sz w:val="16"/>
                <w:szCs w:val="16"/>
                <w:lang w:val="en-US"/>
              </w:rPr>
            </w:pPr>
            <w:proofErr w:type="spellStart"/>
            <w:r w:rsidRPr="009F3416">
              <w:rPr>
                <w:rFonts w:ascii="Arial" w:eastAsia="Times New Roman" w:hAnsi="Arial" w:cs="Arial"/>
                <w:sz w:val="16"/>
                <w:szCs w:val="16"/>
                <w:lang w:val="en-US"/>
              </w:rPr>
              <w:t>Kalambaka</w:t>
            </w:r>
            <w:proofErr w:type="spellEnd"/>
          </w:p>
        </w:tc>
        <w:tc>
          <w:tcPr>
            <w:tcW w:w="1430" w:type="dxa"/>
            <w:shd w:val="clear" w:color="auto" w:fill="auto"/>
            <w:noWrap/>
            <w:vAlign w:val="bottom"/>
            <w:hideMark/>
          </w:tcPr>
          <w:p w14:paraId="026E4274"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Goats</w:t>
            </w:r>
          </w:p>
        </w:tc>
        <w:tc>
          <w:tcPr>
            <w:tcW w:w="572" w:type="dxa"/>
            <w:shd w:val="clear" w:color="auto" w:fill="auto"/>
            <w:noWrap/>
            <w:vAlign w:val="bottom"/>
            <w:hideMark/>
          </w:tcPr>
          <w:p w14:paraId="5AF808A6" w14:textId="77777777" w:rsidR="00FD2489" w:rsidRPr="009F3416" w:rsidRDefault="00FD2489" w:rsidP="009F3416">
            <w:pPr>
              <w:spacing w:after="0" w:line="240" w:lineRule="auto"/>
              <w:jc w:val="right"/>
              <w:rPr>
                <w:rFonts w:ascii="Arial" w:eastAsia="Times New Roman" w:hAnsi="Arial" w:cs="Arial"/>
                <w:sz w:val="16"/>
                <w:szCs w:val="16"/>
                <w:lang w:val="en-US"/>
              </w:rPr>
            </w:pPr>
            <w:r w:rsidRPr="009F3416">
              <w:rPr>
                <w:rFonts w:ascii="Arial" w:eastAsia="Times New Roman" w:hAnsi="Arial" w:cs="Arial"/>
                <w:sz w:val="16"/>
                <w:szCs w:val="16"/>
                <w:lang w:val="en-US"/>
              </w:rPr>
              <w:t>183</w:t>
            </w:r>
          </w:p>
        </w:tc>
        <w:tc>
          <w:tcPr>
            <w:tcW w:w="508" w:type="dxa"/>
            <w:shd w:val="clear" w:color="auto" w:fill="auto"/>
            <w:noWrap/>
            <w:vAlign w:val="bottom"/>
            <w:hideMark/>
          </w:tcPr>
          <w:p w14:paraId="78709E19" w14:textId="77777777" w:rsidR="00FD2489" w:rsidRPr="009F3416" w:rsidRDefault="00FD2489" w:rsidP="009F3416">
            <w:pPr>
              <w:spacing w:after="0" w:line="240" w:lineRule="auto"/>
              <w:jc w:val="right"/>
              <w:rPr>
                <w:rFonts w:ascii="Arial" w:eastAsia="Times New Roman" w:hAnsi="Arial" w:cs="Arial"/>
                <w:sz w:val="16"/>
                <w:szCs w:val="16"/>
                <w:lang w:val="en-US"/>
              </w:rPr>
            </w:pPr>
            <w:r w:rsidRPr="009F3416">
              <w:rPr>
                <w:rFonts w:ascii="Arial" w:eastAsia="Times New Roman" w:hAnsi="Arial" w:cs="Arial"/>
                <w:sz w:val="16"/>
                <w:szCs w:val="16"/>
                <w:lang w:val="en-US"/>
              </w:rPr>
              <w:t>5</w:t>
            </w:r>
          </w:p>
        </w:tc>
        <w:tc>
          <w:tcPr>
            <w:tcW w:w="540" w:type="dxa"/>
            <w:shd w:val="clear" w:color="auto" w:fill="auto"/>
            <w:noWrap/>
            <w:vAlign w:val="bottom"/>
            <w:hideMark/>
          </w:tcPr>
          <w:p w14:paraId="136E151A" w14:textId="77777777" w:rsidR="00FD2489" w:rsidRPr="009F3416" w:rsidRDefault="00FD2489" w:rsidP="009F3416">
            <w:pPr>
              <w:spacing w:after="0" w:line="240" w:lineRule="auto"/>
              <w:jc w:val="right"/>
              <w:rPr>
                <w:rFonts w:ascii="Arial" w:eastAsia="Times New Roman" w:hAnsi="Arial" w:cs="Arial"/>
                <w:sz w:val="16"/>
                <w:szCs w:val="16"/>
                <w:lang w:val="en-US"/>
              </w:rPr>
            </w:pPr>
            <w:r w:rsidRPr="009F3416">
              <w:rPr>
                <w:rFonts w:ascii="Arial" w:eastAsia="Times New Roman" w:hAnsi="Arial" w:cs="Arial"/>
                <w:sz w:val="16"/>
                <w:szCs w:val="16"/>
                <w:lang w:val="en-US"/>
              </w:rPr>
              <w:t>2</w:t>
            </w:r>
          </w:p>
        </w:tc>
        <w:tc>
          <w:tcPr>
            <w:tcW w:w="1080" w:type="dxa"/>
            <w:shd w:val="clear" w:color="auto" w:fill="auto"/>
            <w:noWrap/>
            <w:vAlign w:val="bottom"/>
            <w:hideMark/>
          </w:tcPr>
          <w:p w14:paraId="012C4F34"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2024-07-16</w:t>
            </w:r>
          </w:p>
        </w:tc>
        <w:tc>
          <w:tcPr>
            <w:tcW w:w="1212" w:type="dxa"/>
            <w:shd w:val="clear" w:color="auto" w:fill="auto"/>
            <w:noWrap/>
            <w:vAlign w:val="bottom"/>
            <w:hideMark/>
          </w:tcPr>
          <w:p w14:paraId="1BE73FAE"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2024-07-18</w:t>
            </w:r>
          </w:p>
        </w:tc>
      </w:tr>
      <w:tr w:rsidR="00FD2489" w:rsidRPr="009F3416" w14:paraId="761C5F2D" w14:textId="77777777" w:rsidTr="00FD2489">
        <w:trPr>
          <w:trHeight w:val="203"/>
        </w:trPr>
        <w:tc>
          <w:tcPr>
            <w:tcW w:w="1795" w:type="dxa"/>
            <w:shd w:val="clear" w:color="auto" w:fill="auto"/>
            <w:noWrap/>
            <w:vAlign w:val="bottom"/>
            <w:hideMark/>
          </w:tcPr>
          <w:p w14:paraId="5F77C24C"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GR-PPR-2024-00005</w:t>
            </w:r>
          </w:p>
        </w:tc>
        <w:tc>
          <w:tcPr>
            <w:tcW w:w="1328" w:type="dxa"/>
            <w:shd w:val="clear" w:color="auto" w:fill="auto"/>
            <w:noWrap/>
            <w:vAlign w:val="bottom"/>
            <w:hideMark/>
          </w:tcPr>
          <w:p w14:paraId="1065B551"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Thessaly</w:t>
            </w:r>
          </w:p>
        </w:tc>
        <w:tc>
          <w:tcPr>
            <w:tcW w:w="1328" w:type="dxa"/>
            <w:shd w:val="clear" w:color="auto" w:fill="auto"/>
            <w:noWrap/>
            <w:vAlign w:val="bottom"/>
            <w:hideMark/>
          </w:tcPr>
          <w:p w14:paraId="28E99C2D" w14:textId="77777777" w:rsidR="00FD2489" w:rsidRPr="009F3416" w:rsidRDefault="00FD2489" w:rsidP="009F3416">
            <w:pPr>
              <w:spacing w:after="0" w:line="240" w:lineRule="auto"/>
              <w:rPr>
                <w:rFonts w:ascii="Arial" w:eastAsia="Times New Roman" w:hAnsi="Arial" w:cs="Arial"/>
                <w:sz w:val="16"/>
                <w:szCs w:val="16"/>
                <w:lang w:val="en-US"/>
              </w:rPr>
            </w:pPr>
            <w:proofErr w:type="spellStart"/>
            <w:r w:rsidRPr="009F3416">
              <w:rPr>
                <w:rFonts w:ascii="Arial" w:eastAsia="Times New Roman" w:hAnsi="Arial" w:cs="Arial"/>
                <w:sz w:val="16"/>
                <w:szCs w:val="16"/>
                <w:lang w:val="en-US"/>
              </w:rPr>
              <w:t>Elassona</w:t>
            </w:r>
            <w:proofErr w:type="spellEnd"/>
          </w:p>
        </w:tc>
        <w:tc>
          <w:tcPr>
            <w:tcW w:w="1430" w:type="dxa"/>
            <w:shd w:val="clear" w:color="auto" w:fill="auto"/>
            <w:noWrap/>
            <w:vAlign w:val="bottom"/>
            <w:hideMark/>
          </w:tcPr>
          <w:p w14:paraId="5068F003"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Sheep</w:t>
            </w:r>
          </w:p>
        </w:tc>
        <w:tc>
          <w:tcPr>
            <w:tcW w:w="572" w:type="dxa"/>
            <w:shd w:val="clear" w:color="auto" w:fill="auto"/>
            <w:noWrap/>
            <w:vAlign w:val="bottom"/>
            <w:hideMark/>
          </w:tcPr>
          <w:p w14:paraId="64CC86AB" w14:textId="77777777" w:rsidR="00FD2489" w:rsidRPr="009F3416" w:rsidRDefault="00FD2489" w:rsidP="009F3416">
            <w:pPr>
              <w:spacing w:after="0" w:line="240" w:lineRule="auto"/>
              <w:jc w:val="right"/>
              <w:rPr>
                <w:rFonts w:ascii="Arial" w:eastAsia="Times New Roman" w:hAnsi="Arial" w:cs="Arial"/>
                <w:sz w:val="16"/>
                <w:szCs w:val="16"/>
                <w:lang w:val="en-US"/>
              </w:rPr>
            </w:pPr>
            <w:r w:rsidRPr="009F3416">
              <w:rPr>
                <w:rFonts w:ascii="Arial" w:eastAsia="Times New Roman" w:hAnsi="Arial" w:cs="Arial"/>
                <w:sz w:val="16"/>
                <w:szCs w:val="16"/>
                <w:lang w:val="en-US"/>
              </w:rPr>
              <w:t>410</w:t>
            </w:r>
          </w:p>
        </w:tc>
        <w:tc>
          <w:tcPr>
            <w:tcW w:w="508" w:type="dxa"/>
            <w:shd w:val="clear" w:color="auto" w:fill="auto"/>
            <w:noWrap/>
            <w:vAlign w:val="bottom"/>
            <w:hideMark/>
          </w:tcPr>
          <w:p w14:paraId="15573753" w14:textId="77777777" w:rsidR="00FD2489" w:rsidRPr="009F3416" w:rsidRDefault="00FD2489" w:rsidP="009F3416">
            <w:pPr>
              <w:spacing w:after="0" w:line="240" w:lineRule="auto"/>
              <w:jc w:val="right"/>
              <w:rPr>
                <w:rFonts w:ascii="Arial" w:eastAsia="Times New Roman" w:hAnsi="Arial" w:cs="Arial"/>
                <w:sz w:val="16"/>
                <w:szCs w:val="16"/>
                <w:lang w:val="en-US"/>
              </w:rPr>
            </w:pPr>
            <w:r w:rsidRPr="009F3416">
              <w:rPr>
                <w:rFonts w:ascii="Arial" w:eastAsia="Times New Roman" w:hAnsi="Arial" w:cs="Arial"/>
                <w:sz w:val="16"/>
                <w:szCs w:val="16"/>
                <w:lang w:val="en-US"/>
              </w:rPr>
              <w:t>50</w:t>
            </w:r>
          </w:p>
        </w:tc>
        <w:tc>
          <w:tcPr>
            <w:tcW w:w="540" w:type="dxa"/>
            <w:shd w:val="clear" w:color="auto" w:fill="auto"/>
            <w:noWrap/>
            <w:vAlign w:val="bottom"/>
            <w:hideMark/>
          </w:tcPr>
          <w:p w14:paraId="4DF21F87" w14:textId="77777777" w:rsidR="00FD2489" w:rsidRPr="009F3416" w:rsidRDefault="00FD2489" w:rsidP="009F3416">
            <w:pPr>
              <w:spacing w:after="0" w:line="240" w:lineRule="auto"/>
              <w:jc w:val="right"/>
              <w:rPr>
                <w:rFonts w:ascii="Arial" w:eastAsia="Times New Roman" w:hAnsi="Arial" w:cs="Arial"/>
                <w:sz w:val="16"/>
                <w:szCs w:val="16"/>
                <w:lang w:val="en-US"/>
              </w:rPr>
            </w:pPr>
            <w:r w:rsidRPr="009F3416">
              <w:rPr>
                <w:rFonts w:ascii="Arial" w:eastAsia="Times New Roman" w:hAnsi="Arial" w:cs="Arial"/>
                <w:sz w:val="16"/>
                <w:szCs w:val="16"/>
                <w:lang w:val="en-US"/>
              </w:rPr>
              <w:t>9</w:t>
            </w:r>
          </w:p>
        </w:tc>
        <w:tc>
          <w:tcPr>
            <w:tcW w:w="1080" w:type="dxa"/>
            <w:shd w:val="clear" w:color="auto" w:fill="auto"/>
            <w:noWrap/>
            <w:vAlign w:val="bottom"/>
            <w:hideMark/>
          </w:tcPr>
          <w:p w14:paraId="5CB0569B"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2024-07-17</w:t>
            </w:r>
          </w:p>
        </w:tc>
        <w:tc>
          <w:tcPr>
            <w:tcW w:w="1212" w:type="dxa"/>
            <w:shd w:val="clear" w:color="auto" w:fill="auto"/>
            <w:noWrap/>
            <w:vAlign w:val="bottom"/>
            <w:hideMark/>
          </w:tcPr>
          <w:p w14:paraId="73F76CF8"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2024-07-18</w:t>
            </w:r>
          </w:p>
        </w:tc>
      </w:tr>
      <w:tr w:rsidR="00FD2489" w:rsidRPr="009F3416" w14:paraId="74631749" w14:textId="77777777" w:rsidTr="00FD2489">
        <w:trPr>
          <w:trHeight w:val="203"/>
        </w:trPr>
        <w:tc>
          <w:tcPr>
            <w:tcW w:w="1795" w:type="dxa"/>
            <w:shd w:val="clear" w:color="auto" w:fill="auto"/>
            <w:noWrap/>
            <w:vAlign w:val="bottom"/>
            <w:hideMark/>
          </w:tcPr>
          <w:p w14:paraId="397C2F91"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GR-PPR-2024-00004</w:t>
            </w:r>
          </w:p>
        </w:tc>
        <w:tc>
          <w:tcPr>
            <w:tcW w:w="1328" w:type="dxa"/>
            <w:shd w:val="clear" w:color="auto" w:fill="auto"/>
            <w:noWrap/>
            <w:vAlign w:val="bottom"/>
            <w:hideMark/>
          </w:tcPr>
          <w:p w14:paraId="6C39AF01"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Thessaly</w:t>
            </w:r>
          </w:p>
        </w:tc>
        <w:tc>
          <w:tcPr>
            <w:tcW w:w="1328" w:type="dxa"/>
            <w:shd w:val="clear" w:color="auto" w:fill="auto"/>
            <w:noWrap/>
            <w:vAlign w:val="bottom"/>
            <w:hideMark/>
          </w:tcPr>
          <w:p w14:paraId="7BFBB7B0" w14:textId="77777777" w:rsidR="00FD2489" w:rsidRPr="009F3416" w:rsidRDefault="00FD2489" w:rsidP="009F3416">
            <w:pPr>
              <w:spacing w:after="0" w:line="240" w:lineRule="auto"/>
              <w:rPr>
                <w:rFonts w:ascii="Arial" w:eastAsia="Times New Roman" w:hAnsi="Arial" w:cs="Arial"/>
                <w:sz w:val="16"/>
                <w:szCs w:val="16"/>
                <w:lang w:val="en-US"/>
              </w:rPr>
            </w:pPr>
            <w:proofErr w:type="spellStart"/>
            <w:r w:rsidRPr="009F3416">
              <w:rPr>
                <w:rFonts w:ascii="Arial" w:eastAsia="Times New Roman" w:hAnsi="Arial" w:cs="Arial"/>
                <w:sz w:val="16"/>
                <w:szCs w:val="16"/>
                <w:lang w:val="en-US"/>
              </w:rPr>
              <w:t>Kalambaka</w:t>
            </w:r>
            <w:proofErr w:type="spellEnd"/>
          </w:p>
        </w:tc>
        <w:tc>
          <w:tcPr>
            <w:tcW w:w="1430" w:type="dxa"/>
            <w:shd w:val="clear" w:color="auto" w:fill="auto"/>
            <w:noWrap/>
            <w:vAlign w:val="bottom"/>
            <w:hideMark/>
          </w:tcPr>
          <w:p w14:paraId="09CDB546"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Sheep/goats (mixed herd)</w:t>
            </w:r>
          </w:p>
        </w:tc>
        <w:tc>
          <w:tcPr>
            <w:tcW w:w="572" w:type="dxa"/>
            <w:shd w:val="clear" w:color="auto" w:fill="auto"/>
            <w:noWrap/>
            <w:vAlign w:val="bottom"/>
            <w:hideMark/>
          </w:tcPr>
          <w:p w14:paraId="33B00205" w14:textId="77777777" w:rsidR="00FD2489" w:rsidRPr="009F3416" w:rsidRDefault="00FD2489" w:rsidP="009F3416">
            <w:pPr>
              <w:spacing w:after="0" w:line="240" w:lineRule="auto"/>
              <w:jc w:val="right"/>
              <w:rPr>
                <w:rFonts w:ascii="Arial" w:eastAsia="Times New Roman" w:hAnsi="Arial" w:cs="Arial"/>
                <w:sz w:val="16"/>
                <w:szCs w:val="16"/>
                <w:lang w:val="en-US"/>
              </w:rPr>
            </w:pPr>
            <w:r w:rsidRPr="009F3416">
              <w:rPr>
                <w:rFonts w:ascii="Arial" w:eastAsia="Times New Roman" w:hAnsi="Arial" w:cs="Arial"/>
                <w:sz w:val="16"/>
                <w:szCs w:val="16"/>
                <w:lang w:val="en-US"/>
              </w:rPr>
              <w:t>560</w:t>
            </w:r>
          </w:p>
        </w:tc>
        <w:tc>
          <w:tcPr>
            <w:tcW w:w="508" w:type="dxa"/>
            <w:shd w:val="clear" w:color="auto" w:fill="auto"/>
            <w:noWrap/>
            <w:vAlign w:val="bottom"/>
            <w:hideMark/>
          </w:tcPr>
          <w:p w14:paraId="024A3E25" w14:textId="77777777" w:rsidR="00FD2489" w:rsidRPr="009F3416" w:rsidRDefault="00FD2489" w:rsidP="009F3416">
            <w:pPr>
              <w:spacing w:after="0" w:line="240" w:lineRule="auto"/>
              <w:jc w:val="right"/>
              <w:rPr>
                <w:rFonts w:ascii="Arial" w:eastAsia="Times New Roman" w:hAnsi="Arial" w:cs="Arial"/>
                <w:sz w:val="16"/>
                <w:szCs w:val="16"/>
                <w:lang w:val="en-US"/>
              </w:rPr>
            </w:pPr>
            <w:r w:rsidRPr="009F3416">
              <w:rPr>
                <w:rFonts w:ascii="Arial" w:eastAsia="Times New Roman" w:hAnsi="Arial" w:cs="Arial"/>
                <w:sz w:val="16"/>
                <w:szCs w:val="16"/>
                <w:lang w:val="en-US"/>
              </w:rPr>
              <w:t>40</w:t>
            </w:r>
          </w:p>
        </w:tc>
        <w:tc>
          <w:tcPr>
            <w:tcW w:w="540" w:type="dxa"/>
            <w:shd w:val="clear" w:color="auto" w:fill="auto"/>
            <w:noWrap/>
            <w:vAlign w:val="bottom"/>
            <w:hideMark/>
          </w:tcPr>
          <w:p w14:paraId="753ECED8" w14:textId="77777777" w:rsidR="00FD2489" w:rsidRPr="009F3416" w:rsidRDefault="00FD2489" w:rsidP="009F3416">
            <w:pPr>
              <w:spacing w:after="0" w:line="240" w:lineRule="auto"/>
              <w:jc w:val="right"/>
              <w:rPr>
                <w:rFonts w:ascii="Arial" w:eastAsia="Times New Roman" w:hAnsi="Arial" w:cs="Arial"/>
                <w:sz w:val="16"/>
                <w:szCs w:val="16"/>
                <w:lang w:val="en-US"/>
              </w:rPr>
            </w:pPr>
            <w:r w:rsidRPr="009F3416">
              <w:rPr>
                <w:rFonts w:ascii="Arial" w:eastAsia="Times New Roman" w:hAnsi="Arial" w:cs="Arial"/>
                <w:sz w:val="16"/>
                <w:szCs w:val="16"/>
                <w:lang w:val="en-US"/>
              </w:rPr>
              <w:t>15</w:t>
            </w:r>
          </w:p>
        </w:tc>
        <w:tc>
          <w:tcPr>
            <w:tcW w:w="1080" w:type="dxa"/>
            <w:shd w:val="clear" w:color="auto" w:fill="auto"/>
            <w:noWrap/>
            <w:vAlign w:val="bottom"/>
            <w:hideMark/>
          </w:tcPr>
          <w:p w14:paraId="05921BEA"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2024-07-15</w:t>
            </w:r>
          </w:p>
        </w:tc>
        <w:tc>
          <w:tcPr>
            <w:tcW w:w="1212" w:type="dxa"/>
            <w:shd w:val="clear" w:color="auto" w:fill="auto"/>
            <w:noWrap/>
            <w:vAlign w:val="bottom"/>
            <w:hideMark/>
          </w:tcPr>
          <w:p w14:paraId="51458DF0"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2024-07-17</w:t>
            </w:r>
          </w:p>
        </w:tc>
      </w:tr>
      <w:tr w:rsidR="00FD2489" w:rsidRPr="009F3416" w14:paraId="0EA51F86" w14:textId="77777777" w:rsidTr="00FD2489">
        <w:trPr>
          <w:trHeight w:val="203"/>
        </w:trPr>
        <w:tc>
          <w:tcPr>
            <w:tcW w:w="1795" w:type="dxa"/>
            <w:shd w:val="clear" w:color="auto" w:fill="auto"/>
            <w:noWrap/>
            <w:vAlign w:val="bottom"/>
            <w:hideMark/>
          </w:tcPr>
          <w:p w14:paraId="18814954"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GR-PPR-2024-00003</w:t>
            </w:r>
          </w:p>
        </w:tc>
        <w:tc>
          <w:tcPr>
            <w:tcW w:w="1328" w:type="dxa"/>
            <w:shd w:val="clear" w:color="auto" w:fill="auto"/>
            <w:noWrap/>
            <w:vAlign w:val="bottom"/>
            <w:hideMark/>
          </w:tcPr>
          <w:p w14:paraId="32E6CE18"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Thessaly</w:t>
            </w:r>
          </w:p>
        </w:tc>
        <w:tc>
          <w:tcPr>
            <w:tcW w:w="1328" w:type="dxa"/>
            <w:shd w:val="clear" w:color="auto" w:fill="auto"/>
            <w:noWrap/>
            <w:vAlign w:val="bottom"/>
            <w:hideMark/>
          </w:tcPr>
          <w:p w14:paraId="5B7D397F" w14:textId="77777777" w:rsidR="00FD2489" w:rsidRPr="009F3416" w:rsidRDefault="00FD2489" w:rsidP="009F3416">
            <w:pPr>
              <w:spacing w:after="0" w:line="240" w:lineRule="auto"/>
              <w:rPr>
                <w:rFonts w:ascii="Arial" w:eastAsia="Times New Roman" w:hAnsi="Arial" w:cs="Arial"/>
                <w:sz w:val="16"/>
                <w:szCs w:val="16"/>
                <w:lang w:val="en-US"/>
              </w:rPr>
            </w:pPr>
            <w:proofErr w:type="spellStart"/>
            <w:r w:rsidRPr="009F3416">
              <w:rPr>
                <w:rFonts w:ascii="Arial" w:eastAsia="Times New Roman" w:hAnsi="Arial" w:cs="Arial"/>
                <w:sz w:val="16"/>
                <w:szCs w:val="16"/>
                <w:lang w:val="en-US"/>
              </w:rPr>
              <w:t>Kalambaka</w:t>
            </w:r>
            <w:proofErr w:type="spellEnd"/>
          </w:p>
        </w:tc>
        <w:tc>
          <w:tcPr>
            <w:tcW w:w="1430" w:type="dxa"/>
            <w:shd w:val="clear" w:color="auto" w:fill="auto"/>
            <w:noWrap/>
            <w:vAlign w:val="bottom"/>
            <w:hideMark/>
          </w:tcPr>
          <w:p w14:paraId="022BF422"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Sheep/goats (mixed herd)</w:t>
            </w:r>
          </w:p>
        </w:tc>
        <w:tc>
          <w:tcPr>
            <w:tcW w:w="572" w:type="dxa"/>
            <w:shd w:val="clear" w:color="auto" w:fill="auto"/>
            <w:noWrap/>
            <w:vAlign w:val="bottom"/>
            <w:hideMark/>
          </w:tcPr>
          <w:p w14:paraId="6B4165A2" w14:textId="77777777" w:rsidR="00FD2489" w:rsidRPr="009F3416" w:rsidRDefault="00FD2489" w:rsidP="009F3416">
            <w:pPr>
              <w:spacing w:after="0" w:line="240" w:lineRule="auto"/>
              <w:jc w:val="right"/>
              <w:rPr>
                <w:rFonts w:ascii="Arial" w:eastAsia="Times New Roman" w:hAnsi="Arial" w:cs="Arial"/>
                <w:sz w:val="16"/>
                <w:szCs w:val="16"/>
                <w:lang w:val="en-US"/>
              </w:rPr>
            </w:pPr>
            <w:r w:rsidRPr="009F3416">
              <w:rPr>
                <w:rFonts w:ascii="Arial" w:eastAsia="Times New Roman" w:hAnsi="Arial" w:cs="Arial"/>
                <w:sz w:val="16"/>
                <w:szCs w:val="16"/>
                <w:lang w:val="en-US"/>
              </w:rPr>
              <w:t>805</w:t>
            </w:r>
          </w:p>
        </w:tc>
        <w:tc>
          <w:tcPr>
            <w:tcW w:w="508" w:type="dxa"/>
            <w:shd w:val="clear" w:color="auto" w:fill="auto"/>
            <w:noWrap/>
            <w:vAlign w:val="bottom"/>
            <w:hideMark/>
          </w:tcPr>
          <w:p w14:paraId="46E4FB47" w14:textId="77777777" w:rsidR="00FD2489" w:rsidRPr="009F3416" w:rsidRDefault="00FD2489" w:rsidP="009F3416">
            <w:pPr>
              <w:spacing w:after="0" w:line="240" w:lineRule="auto"/>
              <w:jc w:val="right"/>
              <w:rPr>
                <w:rFonts w:ascii="Arial" w:eastAsia="Times New Roman" w:hAnsi="Arial" w:cs="Arial"/>
                <w:sz w:val="16"/>
                <w:szCs w:val="16"/>
                <w:lang w:val="en-US"/>
              </w:rPr>
            </w:pPr>
            <w:r w:rsidRPr="009F3416">
              <w:rPr>
                <w:rFonts w:ascii="Arial" w:eastAsia="Times New Roman" w:hAnsi="Arial" w:cs="Arial"/>
                <w:sz w:val="16"/>
                <w:szCs w:val="16"/>
                <w:lang w:val="en-US"/>
              </w:rPr>
              <w:t>65</w:t>
            </w:r>
          </w:p>
        </w:tc>
        <w:tc>
          <w:tcPr>
            <w:tcW w:w="540" w:type="dxa"/>
            <w:shd w:val="clear" w:color="auto" w:fill="auto"/>
            <w:noWrap/>
            <w:vAlign w:val="bottom"/>
            <w:hideMark/>
          </w:tcPr>
          <w:p w14:paraId="5988B446" w14:textId="77777777" w:rsidR="00FD2489" w:rsidRPr="009F3416" w:rsidRDefault="00FD2489" w:rsidP="009F3416">
            <w:pPr>
              <w:spacing w:after="0" w:line="240" w:lineRule="auto"/>
              <w:jc w:val="right"/>
              <w:rPr>
                <w:rFonts w:ascii="Arial" w:eastAsia="Times New Roman" w:hAnsi="Arial" w:cs="Arial"/>
                <w:sz w:val="16"/>
                <w:szCs w:val="16"/>
                <w:lang w:val="en-US"/>
              </w:rPr>
            </w:pPr>
            <w:r w:rsidRPr="009F3416">
              <w:rPr>
                <w:rFonts w:ascii="Arial" w:eastAsia="Times New Roman" w:hAnsi="Arial" w:cs="Arial"/>
                <w:sz w:val="16"/>
                <w:szCs w:val="16"/>
                <w:lang w:val="en-US"/>
              </w:rPr>
              <w:t>40</w:t>
            </w:r>
          </w:p>
        </w:tc>
        <w:tc>
          <w:tcPr>
            <w:tcW w:w="1080" w:type="dxa"/>
            <w:shd w:val="clear" w:color="auto" w:fill="auto"/>
            <w:noWrap/>
            <w:vAlign w:val="bottom"/>
            <w:hideMark/>
          </w:tcPr>
          <w:p w14:paraId="6C78C754"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2024-07-12</w:t>
            </w:r>
          </w:p>
        </w:tc>
        <w:tc>
          <w:tcPr>
            <w:tcW w:w="1212" w:type="dxa"/>
            <w:shd w:val="clear" w:color="auto" w:fill="auto"/>
            <w:noWrap/>
            <w:vAlign w:val="bottom"/>
            <w:hideMark/>
          </w:tcPr>
          <w:p w14:paraId="7083E2EA"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2024-07-15</w:t>
            </w:r>
          </w:p>
        </w:tc>
      </w:tr>
      <w:tr w:rsidR="00FD2489" w:rsidRPr="009F3416" w14:paraId="5D504B43" w14:textId="77777777" w:rsidTr="00FD2489">
        <w:trPr>
          <w:trHeight w:val="203"/>
        </w:trPr>
        <w:tc>
          <w:tcPr>
            <w:tcW w:w="1795" w:type="dxa"/>
            <w:shd w:val="clear" w:color="auto" w:fill="auto"/>
            <w:noWrap/>
            <w:vAlign w:val="bottom"/>
            <w:hideMark/>
          </w:tcPr>
          <w:p w14:paraId="6FB71C89"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GR-PPR-2024-00002</w:t>
            </w:r>
          </w:p>
        </w:tc>
        <w:tc>
          <w:tcPr>
            <w:tcW w:w="1328" w:type="dxa"/>
            <w:shd w:val="clear" w:color="auto" w:fill="auto"/>
            <w:noWrap/>
            <w:vAlign w:val="bottom"/>
            <w:hideMark/>
          </w:tcPr>
          <w:p w14:paraId="5ECEB133"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Thessaly</w:t>
            </w:r>
          </w:p>
        </w:tc>
        <w:tc>
          <w:tcPr>
            <w:tcW w:w="1328" w:type="dxa"/>
            <w:shd w:val="clear" w:color="auto" w:fill="auto"/>
            <w:noWrap/>
            <w:vAlign w:val="bottom"/>
            <w:hideMark/>
          </w:tcPr>
          <w:p w14:paraId="3A70CE10" w14:textId="77777777" w:rsidR="00FD2489" w:rsidRPr="009F3416" w:rsidRDefault="00FD2489" w:rsidP="009F3416">
            <w:pPr>
              <w:spacing w:after="0" w:line="240" w:lineRule="auto"/>
              <w:rPr>
                <w:rFonts w:ascii="Arial" w:eastAsia="Times New Roman" w:hAnsi="Arial" w:cs="Arial"/>
                <w:sz w:val="16"/>
                <w:szCs w:val="16"/>
                <w:lang w:val="en-US"/>
              </w:rPr>
            </w:pPr>
            <w:proofErr w:type="spellStart"/>
            <w:r w:rsidRPr="009F3416">
              <w:rPr>
                <w:rFonts w:ascii="Arial" w:eastAsia="Times New Roman" w:hAnsi="Arial" w:cs="Arial"/>
                <w:sz w:val="16"/>
                <w:szCs w:val="16"/>
                <w:lang w:val="en-US"/>
              </w:rPr>
              <w:t>Kalambaka</w:t>
            </w:r>
            <w:proofErr w:type="spellEnd"/>
          </w:p>
        </w:tc>
        <w:tc>
          <w:tcPr>
            <w:tcW w:w="1430" w:type="dxa"/>
            <w:shd w:val="clear" w:color="auto" w:fill="auto"/>
            <w:noWrap/>
            <w:vAlign w:val="bottom"/>
            <w:hideMark/>
          </w:tcPr>
          <w:p w14:paraId="119183BF"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Sheep/goats (mixed herd)</w:t>
            </w:r>
          </w:p>
        </w:tc>
        <w:tc>
          <w:tcPr>
            <w:tcW w:w="572" w:type="dxa"/>
            <w:shd w:val="clear" w:color="auto" w:fill="auto"/>
            <w:noWrap/>
            <w:vAlign w:val="bottom"/>
            <w:hideMark/>
          </w:tcPr>
          <w:p w14:paraId="1677EBBD" w14:textId="77777777" w:rsidR="00FD2489" w:rsidRPr="009F3416" w:rsidRDefault="00FD2489" w:rsidP="009F3416">
            <w:pPr>
              <w:spacing w:after="0" w:line="240" w:lineRule="auto"/>
              <w:jc w:val="right"/>
              <w:rPr>
                <w:rFonts w:ascii="Arial" w:eastAsia="Times New Roman" w:hAnsi="Arial" w:cs="Arial"/>
                <w:sz w:val="16"/>
                <w:szCs w:val="16"/>
                <w:lang w:val="en-US"/>
              </w:rPr>
            </w:pPr>
            <w:r w:rsidRPr="009F3416">
              <w:rPr>
                <w:rFonts w:ascii="Arial" w:eastAsia="Times New Roman" w:hAnsi="Arial" w:cs="Arial"/>
                <w:sz w:val="16"/>
                <w:szCs w:val="16"/>
                <w:lang w:val="en-US"/>
              </w:rPr>
              <w:t>185</w:t>
            </w:r>
          </w:p>
        </w:tc>
        <w:tc>
          <w:tcPr>
            <w:tcW w:w="508" w:type="dxa"/>
            <w:shd w:val="clear" w:color="auto" w:fill="auto"/>
            <w:noWrap/>
            <w:vAlign w:val="bottom"/>
            <w:hideMark/>
          </w:tcPr>
          <w:p w14:paraId="119B71BA" w14:textId="77777777" w:rsidR="00FD2489" w:rsidRPr="009F3416" w:rsidRDefault="00FD2489" w:rsidP="009F3416">
            <w:pPr>
              <w:spacing w:after="0" w:line="240" w:lineRule="auto"/>
              <w:jc w:val="right"/>
              <w:rPr>
                <w:rFonts w:ascii="Arial" w:eastAsia="Times New Roman" w:hAnsi="Arial" w:cs="Arial"/>
                <w:sz w:val="16"/>
                <w:szCs w:val="16"/>
                <w:lang w:val="en-US"/>
              </w:rPr>
            </w:pPr>
            <w:r w:rsidRPr="009F3416">
              <w:rPr>
                <w:rFonts w:ascii="Arial" w:eastAsia="Times New Roman" w:hAnsi="Arial" w:cs="Arial"/>
                <w:sz w:val="16"/>
                <w:szCs w:val="16"/>
                <w:lang w:val="en-US"/>
              </w:rPr>
              <w:t>35</w:t>
            </w:r>
          </w:p>
        </w:tc>
        <w:tc>
          <w:tcPr>
            <w:tcW w:w="540" w:type="dxa"/>
            <w:shd w:val="clear" w:color="auto" w:fill="auto"/>
            <w:noWrap/>
            <w:vAlign w:val="bottom"/>
            <w:hideMark/>
          </w:tcPr>
          <w:p w14:paraId="1366ABAA" w14:textId="77777777" w:rsidR="00FD2489" w:rsidRPr="009F3416" w:rsidRDefault="00FD2489" w:rsidP="009F3416">
            <w:pPr>
              <w:spacing w:after="0" w:line="240" w:lineRule="auto"/>
              <w:jc w:val="right"/>
              <w:rPr>
                <w:rFonts w:ascii="Arial" w:eastAsia="Times New Roman" w:hAnsi="Arial" w:cs="Arial"/>
                <w:sz w:val="16"/>
                <w:szCs w:val="16"/>
                <w:lang w:val="en-US"/>
              </w:rPr>
            </w:pPr>
            <w:r w:rsidRPr="009F3416">
              <w:rPr>
                <w:rFonts w:ascii="Arial" w:eastAsia="Times New Roman" w:hAnsi="Arial" w:cs="Arial"/>
                <w:sz w:val="16"/>
                <w:szCs w:val="16"/>
                <w:lang w:val="en-US"/>
              </w:rPr>
              <w:t>6</w:t>
            </w:r>
          </w:p>
        </w:tc>
        <w:tc>
          <w:tcPr>
            <w:tcW w:w="1080" w:type="dxa"/>
            <w:shd w:val="clear" w:color="auto" w:fill="auto"/>
            <w:noWrap/>
            <w:vAlign w:val="bottom"/>
            <w:hideMark/>
          </w:tcPr>
          <w:p w14:paraId="64D449FC"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2024-07-12</w:t>
            </w:r>
          </w:p>
        </w:tc>
        <w:tc>
          <w:tcPr>
            <w:tcW w:w="1212" w:type="dxa"/>
            <w:shd w:val="clear" w:color="auto" w:fill="auto"/>
            <w:noWrap/>
            <w:vAlign w:val="bottom"/>
            <w:hideMark/>
          </w:tcPr>
          <w:p w14:paraId="3F272F59"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2024-07-15</w:t>
            </w:r>
          </w:p>
        </w:tc>
      </w:tr>
      <w:tr w:rsidR="00FD2489" w:rsidRPr="009F3416" w14:paraId="6C0DCF99" w14:textId="77777777" w:rsidTr="00FD2489">
        <w:trPr>
          <w:trHeight w:val="203"/>
        </w:trPr>
        <w:tc>
          <w:tcPr>
            <w:tcW w:w="1795" w:type="dxa"/>
            <w:shd w:val="clear" w:color="auto" w:fill="auto"/>
            <w:noWrap/>
            <w:vAlign w:val="bottom"/>
            <w:hideMark/>
          </w:tcPr>
          <w:p w14:paraId="6C6432B0"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GR-PPR-2024-00001</w:t>
            </w:r>
          </w:p>
        </w:tc>
        <w:tc>
          <w:tcPr>
            <w:tcW w:w="1328" w:type="dxa"/>
            <w:shd w:val="clear" w:color="auto" w:fill="auto"/>
            <w:noWrap/>
            <w:vAlign w:val="bottom"/>
            <w:hideMark/>
          </w:tcPr>
          <w:p w14:paraId="5AF9729C"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Thessaly</w:t>
            </w:r>
          </w:p>
        </w:tc>
        <w:tc>
          <w:tcPr>
            <w:tcW w:w="1328" w:type="dxa"/>
            <w:shd w:val="clear" w:color="auto" w:fill="auto"/>
            <w:noWrap/>
            <w:vAlign w:val="bottom"/>
            <w:hideMark/>
          </w:tcPr>
          <w:p w14:paraId="2EAEC16F" w14:textId="77777777" w:rsidR="00FD2489" w:rsidRPr="009F3416" w:rsidRDefault="00FD2489" w:rsidP="009F3416">
            <w:pPr>
              <w:spacing w:after="0" w:line="240" w:lineRule="auto"/>
              <w:rPr>
                <w:rFonts w:ascii="Arial" w:eastAsia="Times New Roman" w:hAnsi="Arial" w:cs="Arial"/>
                <w:sz w:val="16"/>
                <w:szCs w:val="16"/>
                <w:lang w:val="en-US"/>
              </w:rPr>
            </w:pPr>
            <w:proofErr w:type="spellStart"/>
            <w:r w:rsidRPr="009F3416">
              <w:rPr>
                <w:rFonts w:ascii="Arial" w:eastAsia="Times New Roman" w:hAnsi="Arial" w:cs="Arial"/>
                <w:sz w:val="16"/>
                <w:szCs w:val="16"/>
                <w:lang w:val="en-US"/>
              </w:rPr>
              <w:t>Kalambaka</w:t>
            </w:r>
            <w:proofErr w:type="spellEnd"/>
          </w:p>
        </w:tc>
        <w:tc>
          <w:tcPr>
            <w:tcW w:w="1430" w:type="dxa"/>
            <w:shd w:val="clear" w:color="auto" w:fill="auto"/>
            <w:noWrap/>
            <w:vAlign w:val="bottom"/>
            <w:hideMark/>
          </w:tcPr>
          <w:p w14:paraId="7F511886"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Sheep/goats (mixed herd)</w:t>
            </w:r>
          </w:p>
        </w:tc>
        <w:tc>
          <w:tcPr>
            <w:tcW w:w="572" w:type="dxa"/>
            <w:shd w:val="clear" w:color="auto" w:fill="auto"/>
            <w:noWrap/>
            <w:vAlign w:val="bottom"/>
            <w:hideMark/>
          </w:tcPr>
          <w:p w14:paraId="6526B86D" w14:textId="77777777" w:rsidR="00FD2489" w:rsidRPr="009F3416" w:rsidRDefault="00FD2489" w:rsidP="009F3416">
            <w:pPr>
              <w:spacing w:after="0" w:line="240" w:lineRule="auto"/>
              <w:jc w:val="right"/>
              <w:rPr>
                <w:rFonts w:ascii="Arial" w:eastAsia="Times New Roman" w:hAnsi="Arial" w:cs="Arial"/>
                <w:sz w:val="16"/>
                <w:szCs w:val="16"/>
                <w:lang w:val="en-US"/>
              </w:rPr>
            </w:pPr>
            <w:r w:rsidRPr="009F3416">
              <w:rPr>
                <w:rFonts w:ascii="Arial" w:eastAsia="Times New Roman" w:hAnsi="Arial" w:cs="Arial"/>
                <w:sz w:val="16"/>
                <w:szCs w:val="16"/>
                <w:lang w:val="en-US"/>
              </w:rPr>
              <w:t>264</w:t>
            </w:r>
          </w:p>
        </w:tc>
        <w:tc>
          <w:tcPr>
            <w:tcW w:w="508" w:type="dxa"/>
            <w:shd w:val="clear" w:color="auto" w:fill="auto"/>
            <w:noWrap/>
            <w:vAlign w:val="bottom"/>
            <w:hideMark/>
          </w:tcPr>
          <w:p w14:paraId="197E1A9F" w14:textId="77777777" w:rsidR="00FD2489" w:rsidRPr="009F3416" w:rsidRDefault="00FD2489" w:rsidP="009F3416">
            <w:pPr>
              <w:spacing w:after="0" w:line="240" w:lineRule="auto"/>
              <w:jc w:val="right"/>
              <w:rPr>
                <w:rFonts w:ascii="Arial" w:eastAsia="Times New Roman" w:hAnsi="Arial" w:cs="Arial"/>
                <w:sz w:val="16"/>
                <w:szCs w:val="16"/>
                <w:lang w:val="en-US"/>
              </w:rPr>
            </w:pPr>
            <w:r w:rsidRPr="009F3416">
              <w:rPr>
                <w:rFonts w:ascii="Arial" w:eastAsia="Times New Roman" w:hAnsi="Arial" w:cs="Arial"/>
                <w:sz w:val="16"/>
                <w:szCs w:val="16"/>
                <w:lang w:val="en-US"/>
              </w:rPr>
              <w:t>50</w:t>
            </w:r>
          </w:p>
        </w:tc>
        <w:tc>
          <w:tcPr>
            <w:tcW w:w="540" w:type="dxa"/>
            <w:shd w:val="clear" w:color="auto" w:fill="auto"/>
            <w:noWrap/>
            <w:vAlign w:val="bottom"/>
            <w:hideMark/>
          </w:tcPr>
          <w:p w14:paraId="15D00441" w14:textId="77777777" w:rsidR="00FD2489" w:rsidRPr="009F3416" w:rsidRDefault="00FD2489" w:rsidP="009F3416">
            <w:pPr>
              <w:spacing w:after="0" w:line="240" w:lineRule="auto"/>
              <w:jc w:val="right"/>
              <w:rPr>
                <w:rFonts w:ascii="Arial" w:eastAsia="Times New Roman" w:hAnsi="Arial" w:cs="Arial"/>
                <w:sz w:val="16"/>
                <w:szCs w:val="16"/>
                <w:lang w:val="en-US"/>
              </w:rPr>
            </w:pPr>
            <w:r w:rsidRPr="009F3416">
              <w:rPr>
                <w:rFonts w:ascii="Arial" w:eastAsia="Times New Roman" w:hAnsi="Arial" w:cs="Arial"/>
                <w:sz w:val="16"/>
                <w:szCs w:val="16"/>
                <w:lang w:val="en-US"/>
              </w:rPr>
              <w:t>50</w:t>
            </w:r>
          </w:p>
        </w:tc>
        <w:tc>
          <w:tcPr>
            <w:tcW w:w="1080" w:type="dxa"/>
            <w:shd w:val="clear" w:color="auto" w:fill="auto"/>
            <w:noWrap/>
            <w:vAlign w:val="bottom"/>
            <w:hideMark/>
          </w:tcPr>
          <w:p w14:paraId="683FF7D2"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2024-07-08</w:t>
            </w:r>
          </w:p>
        </w:tc>
        <w:tc>
          <w:tcPr>
            <w:tcW w:w="1212" w:type="dxa"/>
            <w:shd w:val="clear" w:color="auto" w:fill="auto"/>
            <w:noWrap/>
            <w:vAlign w:val="bottom"/>
            <w:hideMark/>
          </w:tcPr>
          <w:p w14:paraId="791314B1" w14:textId="77777777" w:rsidR="00FD2489" w:rsidRPr="009F3416" w:rsidRDefault="00FD2489" w:rsidP="009F3416">
            <w:pPr>
              <w:spacing w:after="0" w:line="240" w:lineRule="auto"/>
              <w:rPr>
                <w:rFonts w:ascii="Arial" w:eastAsia="Times New Roman" w:hAnsi="Arial" w:cs="Arial"/>
                <w:sz w:val="16"/>
                <w:szCs w:val="16"/>
                <w:lang w:val="en-US"/>
              </w:rPr>
            </w:pPr>
            <w:r w:rsidRPr="009F3416">
              <w:rPr>
                <w:rFonts w:ascii="Arial" w:eastAsia="Times New Roman" w:hAnsi="Arial" w:cs="Arial"/>
                <w:sz w:val="16"/>
                <w:szCs w:val="16"/>
                <w:lang w:val="en-US"/>
              </w:rPr>
              <w:t>2024-07-11</w:t>
            </w:r>
          </w:p>
        </w:tc>
      </w:tr>
    </w:tbl>
    <w:p w14:paraId="68E1FFD0" w14:textId="77777777" w:rsidR="0032100B" w:rsidRDefault="0032100B" w:rsidP="002D7BAF">
      <w:pPr>
        <w:spacing w:after="120" w:line="240" w:lineRule="auto"/>
        <w:jc w:val="both"/>
        <w:rPr>
          <w:rFonts w:cs="Arial"/>
          <w:noProof/>
          <w:lang w:val="en-US"/>
        </w:rPr>
      </w:pPr>
    </w:p>
    <w:p w14:paraId="411FC9AC" w14:textId="77777777" w:rsidR="009F3416" w:rsidRDefault="009F3416" w:rsidP="002D7BAF">
      <w:pPr>
        <w:spacing w:after="120" w:line="240" w:lineRule="auto"/>
        <w:jc w:val="both"/>
        <w:rPr>
          <w:rFonts w:cs="Arial"/>
          <w:noProof/>
          <w:lang w:val="en-US"/>
        </w:rPr>
      </w:pPr>
    </w:p>
    <w:p w14:paraId="7B888FAA" w14:textId="77777777" w:rsidR="00F43811" w:rsidRPr="00F9147E" w:rsidRDefault="00F43811" w:rsidP="002D7BAF">
      <w:pPr>
        <w:spacing w:after="120" w:line="240" w:lineRule="auto"/>
        <w:jc w:val="both"/>
        <w:rPr>
          <w:rFonts w:cs="Arial"/>
          <w:noProof/>
          <w:lang w:val="en-US"/>
        </w:rPr>
      </w:pPr>
    </w:p>
    <w:p w14:paraId="40FC7833" w14:textId="77777777" w:rsidR="00E20FF1" w:rsidRPr="00F9147E" w:rsidRDefault="00E20FF1" w:rsidP="00E20FF1">
      <w:pPr>
        <w:spacing w:after="120" w:line="240" w:lineRule="auto"/>
        <w:jc w:val="both"/>
        <w:rPr>
          <w:rFonts w:cs="Arial"/>
          <w:b/>
          <w:noProof/>
          <w:lang w:val="en-US"/>
        </w:rPr>
      </w:pPr>
    </w:p>
    <w:p w14:paraId="309C17B7" w14:textId="77777777" w:rsidR="00F43811" w:rsidRPr="00F9147E" w:rsidRDefault="00823733" w:rsidP="002D7BAF">
      <w:pPr>
        <w:spacing w:after="120" w:line="240" w:lineRule="auto"/>
        <w:jc w:val="both"/>
        <w:rPr>
          <w:rFonts w:cs="Arial"/>
          <w:noProof/>
          <w:lang w:val="en-US"/>
        </w:rPr>
      </w:pPr>
      <w:r w:rsidRPr="00823733">
        <w:rPr>
          <w:rFonts w:cs="Arial"/>
          <w:noProof/>
          <w:lang w:val="en-US"/>
        </w:rPr>
        <w:lastRenderedPageBreak/>
        <w:drawing>
          <wp:inline distT="0" distB="0" distL="0" distR="0" wp14:anchorId="5B7047CD" wp14:editId="7D7F6267">
            <wp:extent cx="5760720" cy="27228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722880"/>
                    </a:xfrm>
                    <a:prstGeom prst="rect">
                      <a:avLst/>
                    </a:prstGeom>
                  </pic:spPr>
                </pic:pic>
              </a:graphicData>
            </a:graphic>
          </wp:inline>
        </w:drawing>
      </w:r>
    </w:p>
    <w:p w14:paraId="6F46A37D" w14:textId="77777777" w:rsidR="00724C90" w:rsidRPr="00F9147E" w:rsidRDefault="00724C90" w:rsidP="00724C90">
      <w:pPr>
        <w:spacing w:after="120" w:line="240" w:lineRule="auto"/>
        <w:jc w:val="both"/>
        <w:rPr>
          <w:rFonts w:cs="Arial"/>
          <w:noProof/>
          <w:lang w:val="en-US"/>
        </w:rPr>
      </w:pPr>
      <w:r>
        <w:rPr>
          <w:rFonts w:cs="Arial"/>
          <w:b/>
          <w:noProof/>
          <w:lang w:val="en-US"/>
        </w:rPr>
        <w:t>Figure</w:t>
      </w:r>
      <w:r w:rsidRPr="00F9147E">
        <w:rPr>
          <w:rFonts w:cs="Arial"/>
          <w:b/>
          <w:noProof/>
          <w:lang w:val="en-US"/>
        </w:rPr>
        <w:t xml:space="preserve">. </w:t>
      </w:r>
      <w:r w:rsidRPr="00F9147E">
        <w:rPr>
          <w:rFonts w:cs="Arial"/>
          <w:noProof/>
          <w:lang w:val="en-US"/>
        </w:rPr>
        <w:t>Locations of the</w:t>
      </w:r>
      <w:r w:rsidRPr="00F9147E">
        <w:rPr>
          <w:rFonts w:cs="Arial"/>
          <w:b/>
          <w:noProof/>
          <w:lang w:val="en-US"/>
        </w:rPr>
        <w:t xml:space="preserve"> </w:t>
      </w:r>
      <w:r>
        <w:rPr>
          <w:rFonts w:cs="Arial"/>
          <w:noProof/>
          <w:lang w:val="en-US"/>
        </w:rPr>
        <w:t>PPR</w:t>
      </w:r>
      <w:r w:rsidRPr="00F9147E">
        <w:rPr>
          <w:rFonts w:cs="Arial"/>
          <w:noProof/>
          <w:lang w:val="en-US"/>
        </w:rPr>
        <w:t xml:space="preserve"> </w:t>
      </w:r>
      <w:r>
        <w:rPr>
          <w:rFonts w:cs="Arial"/>
          <w:noProof/>
          <w:lang w:val="en-US"/>
        </w:rPr>
        <w:t>outbreaks, 11-26</w:t>
      </w:r>
      <w:r w:rsidRPr="00724C90">
        <w:rPr>
          <w:rFonts w:cs="Arial"/>
          <w:noProof/>
          <w:vertAlign w:val="superscript"/>
          <w:lang w:val="en-US"/>
        </w:rPr>
        <w:t>th</w:t>
      </w:r>
      <w:r>
        <w:rPr>
          <w:rFonts w:cs="Arial"/>
          <w:noProof/>
          <w:lang w:val="en-US"/>
        </w:rPr>
        <w:t xml:space="preserve"> July 2024</w:t>
      </w:r>
    </w:p>
    <w:p w14:paraId="03FAF4B7" w14:textId="77777777" w:rsidR="00E17059" w:rsidRPr="00F9147E" w:rsidRDefault="00E17059" w:rsidP="00E17059">
      <w:pPr>
        <w:pStyle w:val="ListParagraph"/>
        <w:spacing w:after="0" w:line="240" w:lineRule="auto"/>
        <w:ind w:left="0"/>
        <w:jc w:val="both"/>
        <w:rPr>
          <w:rFonts w:cs="Arial"/>
          <w:i/>
          <w:iCs/>
          <w:u w:val="single"/>
          <w:lang w:val="en-US"/>
        </w:rPr>
      </w:pPr>
    </w:p>
    <w:p w14:paraId="4D8ABF29" w14:textId="648B62D2" w:rsidR="00681D69" w:rsidRDefault="00681D69" w:rsidP="00681D69">
      <w:pPr>
        <w:spacing w:after="120" w:line="240" w:lineRule="auto"/>
        <w:jc w:val="both"/>
        <w:rPr>
          <w:rFonts w:eastAsia="Times New Roman"/>
          <w:color w:val="000000"/>
          <w:lang w:val="en-US" w:eastAsia="bg-BG"/>
        </w:rPr>
      </w:pPr>
      <w:r>
        <w:rPr>
          <w:rFonts w:eastAsia="Times New Roman"/>
          <w:color w:val="000000"/>
          <w:lang w:val="en-US" w:eastAsia="bg-BG"/>
        </w:rPr>
        <w:t>In all outbreaks</w:t>
      </w:r>
      <w:r w:rsidR="00A1112E">
        <w:rPr>
          <w:rFonts w:eastAsia="Times New Roman"/>
          <w:color w:val="000000"/>
          <w:lang w:val="en-US" w:eastAsia="bg-BG"/>
        </w:rPr>
        <w:t>,</w:t>
      </w:r>
      <w:r>
        <w:rPr>
          <w:rFonts w:eastAsia="Times New Roman"/>
          <w:color w:val="000000"/>
          <w:lang w:val="en-US" w:eastAsia="bg-BG"/>
        </w:rPr>
        <w:t xml:space="preserve"> most clinical signs</w:t>
      </w:r>
      <w:r w:rsidR="00A1112E">
        <w:rPr>
          <w:rFonts w:eastAsia="Times New Roman"/>
          <w:color w:val="000000"/>
          <w:lang w:val="en-US" w:eastAsia="bg-BG"/>
        </w:rPr>
        <w:t xml:space="preserve"> typical of PPR infection</w:t>
      </w:r>
      <w:r>
        <w:rPr>
          <w:rFonts w:eastAsia="Times New Roman"/>
          <w:color w:val="000000"/>
          <w:lang w:val="en-US" w:eastAsia="bg-BG"/>
        </w:rPr>
        <w:t xml:space="preserve"> have been </w:t>
      </w:r>
      <w:r w:rsidR="00A1112E">
        <w:rPr>
          <w:rFonts w:eastAsia="Times New Roman"/>
          <w:color w:val="000000"/>
          <w:lang w:val="en-US" w:eastAsia="bg-BG"/>
        </w:rPr>
        <w:t xml:space="preserve">observed </w:t>
      </w:r>
      <w:r>
        <w:rPr>
          <w:rFonts w:eastAsia="Times New Roman"/>
          <w:color w:val="000000"/>
          <w:lang w:val="en-US" w:eastAsia="bg-BG"/>
        </w:rPr>
        <w:t xml:space="preserve">in sheep, rather than </w:t>
      </w:r>
      <w:r w:rsidR="00A1112E">
        <w:rPr>
          <w:rFonts w:eastAsia="Times New Roman"/>
          <w:color w:val="000000"/>
          <w:lang w:val="en-US" w:eastAsia="bg-BG"/>
        </w:rPr>
        <w:t xml:space="preserve">in </w:t>
      </w:r>
      <w:r>
        <w:rPr>
          <w:rFonts w:eastAsia="Times New Roman"/>
          <w:color w:val="000000"/>
          <w:lang w:val="en-US" w:eastAsia="bg-BG"/>
        </w:rPr>
        <w:t>goats.</w:t>
      </w:r>
    </w:p>
    <w:p w14:paraId="285926EA" w14:textId="77777777" w:rsidR="00BC104E" w:rsidRDefault="00BC104E" w:rsidP="00BC104E">
      <w:pPr>
        <w:pStyle w:val="ListParagraph"/>
        <w:spacing w:after="0" w:line="240" w:lineRule="auto"/>
        <w:ind w:left="0"/>
        <w:jc w:val="both"/>
        <w:rPr>
          <w:b/>
          <w:i/>
        </w:rPr>
      </w:pPr>
    </w:p>
    <w:p w14:paraId="1D9A7163" w14:textId="71AD082B" w:rsidR="00BC104E" w:rsidRPr="00BC104E" w:rsidRDefault="00BC104E" w:rsidP="00BC104E">
      <w:pPr>
        <w:pStyle w:val="ListParagraph"/>
        <w:spacing w:after="0" w:line="240" w:lineRule="auto"/>
        <w:ind w:left="0"/>
        <w:jc w:val="both"/>
        <w:rPr>
          <w:b/>
          <w:i/>
        </w:rPr>
      </w:pPr>
      <w:r>
        <w:rPr>
          <w:b/>
          <w:i/>
        </w:rPr>
        <w:t xml:space="preserve">Control </w:t>
      </w:r>
      <w:proofErr w:type="spellStart"/>
      <w:r>
        <w:rPr>
          <w:b/>
          <w:i/>
        </w:rPr>
        <w:t>measures</w:t>
      </w:r>
      <w:proofErr w:type="spellEnd"/>
      <w:r w:rsidRPr="00BC104E">
        <w:rPr>
          <w:b/>
          <w:i/>
        </w:rPr>
        <w:t>:</w:t>
      </w:r>
    </w:p>
    <w:p w14:paraId="42B4E861" w14:textId="14DD9A0E" w:rsidR="00F56628" w:rsidRDefault="004057BC" w:rsidP="00D64CB5">
      <w:pPr>
        <w:spacing w:after="120" w:line="240" w:lineRule="auto"/>
        <w:jc w:val="both"/>
        <w:rPr>
          <w:rFonts w:eastAsia="Times New Roman"/>
          <w:color w:val="000000"/>
          <w:lang w:val="en-US" w:eastAsia="bg-BG"/>
        </w:rPr>
      </w:pPr>
      <w:r>
        <w:rPr>
          <w:rFonts w:eastAsia="Times New Roman"/>
          <w:color w:val="000000"/>
          <w:lang w:val="en-US" w:eastAsia="bg-BG"/>
        </w:rPr>
        <w:t xml:space="preserve">Our impressions are </w:t>
      </w:r>
      <w:r w:rsidR="00DD4B87">
        <w:rPr>
          <w:rFonts w:eastAsia="Times New Roman"/>
          <w:color w:val="000000"/>
          <w:lang w:val="en-US" w:eastAsia="bg-BG"/>
        </w:rPr>
        <w:t>that Greece is implementing excellent measure in terms of outbreak management without</w:t>
      </w:r>
      <w:r w:rsidR="00D64CB5">
        <w:rPr>
          <w:rFonts w:eastAsia="Times New Roman"/>
          <w:color w:val="000000"/>
          <w:lang w:val="en-US" w:eastAsia="bg-BG"/>
        </w:rPr>
        <w:t xml:space="preserve"> </w:t>
      </w:r>
      <w:r w:rsidR="00DD4B87">
        <w:rPr>
          <w:rFonts w:eastAsia="Times New Roman"/>
          <w:color w:val="000000"/>
          <w:lang w:val="en-US" w:eastAsia="bg-BG"/>
        </w:rPr>
        <w:t xml:space="preserve">any delays. All measures as defined in the EU legislation and particularly </w:t>
      </w:r>
      <w:r w:rsidR="00DD4B87" w:rsidRPr="00DD4B87">
        <w:rPr>
          <w:rFonts w:eastAsia="Times New Roman"/>
          <w:color w:val="000000"/>
          <w:lang w:val="en-US" w:eastAsia="bg-BG"/>
        </w:rPr>
        <w:t>Commission Delegated Regulation (EU) 2020/687 of 17 December 2019 supplementing Regulation (EU) 2016/429 of the European Parliament and the Council, as regards rules for the prevention and control of certain listed diseases</w:t>
      </w:r>
      <w:r w:rsidR="00DD4B87">
        <w:rPr>
          <w:rFonts w:eastAsia="Times New Roman"/>
          <w:color w:val="000000"/>
          <w:lang w:val="en-US" w:eastAsia="bg-BG"/>
        </w:rPr>
        <w:t xml:space="preserve"> and </w:t>
      </w:r>
      <w:r w:rsidR="00D64CB5" w:rsidRPr="00D64CB5">
        <w:rPr>
          <w:rFonts w:eastAsia="Times New Roman"/>
          <w:color w:val="000000"/>
          <w:lang w:val="en-US" w:eastAsia="bg-BG"/>
        </w:rPr>
        <w:t>Commission Imple</w:t>
      </w:r>
      <w:r w:rsidR="00D64CB5">
        <w:rPr>
          <w:rFonts w:eastAsia="Times New Roman"/>
          <w:color w:val="000000"/>
          <w:lang w:val="en-US" w:eastAsia="bg-BG"/>
        </w:rPr>
        <w:t>menting Decision (EU) 2024/2014 of 19 July 2024</w:t>
      </w:r>
      <w:r w:rsidR="009E6254">
        <w:rPr>
          <w:rFonts w:eastAsia="Times New Roman"/>
          <w:color w:val="000000"/>
          <w:lang w:val="en-US" w:eastAsia="bg-BG"/>
        </w:rPr>
        <w:t xml:space="preserve"> </w:t>
      </w:r>
      <w:r w:rsidR="00D64CB5" w:rsidRPr="00D64CB5">
        <w:rPr>
          <w:rFonts w:eastAsia="Times New Roman"/>
          <w:color w:val="000000"/>
          <w:lang w:val="en-US" w:eastAsia="bg-BG"/>
        </w:rPr>
        <w:t xml:space="preserve">concerning certain interim emergency measures relating to infection with </w:t>
      </w:r>
      <w:proofErr w:type="spellStart"/>
      <w:r w:rsidR="00D64CB5" w:rsidRPr="00D64CB5">
        <w:rPr>
          <w:rFonts w:eastAsia="Times New Roman"/>
          <w:color w:val="000000"/>
          <w:lang w:val="en-US" w:eastAsia="bg-BG"/>
        </w:rPr>
        <w:t>peste</w:t>
      </w:r>
      <w:proofErr w:type="spellEnd"/>
      <w:r w:rsidR="00D64CB5" w:rsidRPr="00D64CB5">
        <w:rPr>
          <w:rFonts w:eastAsia="Times New Roman"/>
          <w:color w:val="000000"/>
          <w:lang w:val="en-US" w:eastAsia="bg-BG"/>
        </w:rPr>
        <w:t xml:space="preserve"> des petits ruminants virus in Greece</w:t>
      </w:r>
      <w:r w:rsidR="009E6254">
        <w:rPr>
          <w:rFonts w:eastAsia="Times New Roman"/>
          <w:color w:val="000000"/>
          <w:lang w:val="en-US" w:eastAsia="bg-BG"/>
        </w:rPr>
        <w:t>,</w:t>
      </w:r>
      <w:r w:rsidR="00D64CB5">
        <w:rPr>
          <w:rFonts w:eastAsia="Times New Roman"/>
          <w:color w:val="000000"/>
          <w:lang w:val="en-US" w:eastAsia="bg-BG"/>
        </w:rPr>
        <w:t xml:space="preserve"> have been strictly implemented.</w:t>
      </w:r>
    </w:p>
    <w:p w14:paraId="2D70566C" w14:textId="3EB7B1BA" w:rsidR="00B15A27" w:rsidRDefault="00B15A27" w:rsidP="00D64CB5">
      <w:pPr>
        <w:spacing w:after="120" w:line="240" w:lineRule="auto"/>
        <w:jc w:val="both"/>
        <w:rPr>
          <w:rFonts w:eastAsia="Times New Roman"/>
          <w:color w:val="000000"/>
          <w:lang w:val="en-US" w:eastAsia="bg-BG"/>
        </w:rPr>
      </w:pPr>
      <w:r>
        <w:rPr>
          <w:rFonts w:eastAsia="Times New Roman"/>
          <w:color w:val="000000"/>
          <w:lang w:val="en-US" w:eastAsia="bg-BG"/>
        </w:rPr>
        <w:t xml:space="preserve">There are very strict instructions and clear documents and guidelines issued </w:t>
      </w:r>
      <w:r w:rsidR="009E6254">
        <w:rPr>
          <w:rFonts w:eastAsia="Times New Roman"/>
          <w:color w:val="000000"/>
          <w:lang w:val="en-US" w:eastAsia="bg-BG"/>
        </w:rPr>
        <w:t xml:space="preserve">specifically </w:t>
      </w:r>
      <w:r>
        <w:rPr>
          <w:rFonts w:eastAsia="Times New Roman"/>
          <w:color w:val="000000"/>
          <w:lang w:val="en-US" w:eastAsia="bg-BG"/>
        </w:rPr>
        <w:t xml:space="preserve">for the purpose of PPR control. </w:t>
      </w:r>
      <w:r w:rsidR="00372917">
        <w:rPr>
          <w:rFonts w:eastAsia="Times New Roman"/>
          <w:color w:val="000000"/>
          <w:lang w:val="en-US" w:eastAsia="bg-BG"/>
        </w:rPr>
        <w:t>T</w:t>
      </w:r>
      <w:r>
        <w:rPr>
          <w:rFonts w:eastAsia="Times New Roman"/>
          <w:color w:val="000000"/>
          <w:lang w:val="en-US" w:eastAsia="bg-BG"/>
        </w:rPr>
        <w:t>he Animal Health and Food Safety department ha</w:t>
      </w:r>
      <w:r w:rsidR="00AF5652">
        <w:rPr>
          <w:rFonts w:eastAsia="Times New Roman"/>
          <w:color w:val="000000"/>
          <w:lang w:val="en-US" w:eastAsia="bg-BG"/>
        </w:rPr>
        <w:t>d</w:t>
      </w:r>
      <w:r>
        <w:rPr>
          <w:rFonts w:eastAsia="Times New Roman"/>
          <w:color w:val="000000"/>
          <w:lang w:val="en-US" w:eastAsia="bg-BG"/>
        </w:rPr>
        <w:t xml:space="preserve"> </w:t>
      </w:r>
      <w:r w:rsidR="00372917">
        <w:rPr>
          <w:rFonts w:eastAsia="Times New Roman"/>
          <w:color w:val="000000"/>
          <w:lang w:val="en-US" w:eastAsia="bg-BG"/>
        </w:rPr>
        <w:t xml:space="preserve">compiled </w:t>
      </w:r>
      <w:r>
        <w:rPr>
          <w:rFonts w:eastAsia="Times New Roman"/>
          <w:color w:val="000000"/>
          <w:lang w:val="en-US" w:eastAsia="bg-BG"/>
        </w:rPr>
        <w:t xml:space="preserve">and distributed to all vets and stakeholders very clear guidelines as regard </w:t>
      </w:r>
      <w:r w:rsidR="00372917">
        <w:rPr>
          <w:rFonts w:eastAsia="Times New Roman"/>
          <w:color w:val="000000"/>
          <w:lang w:val="en-US" w:eastAsia="bg-BG"/>
        </w:rPr>
        <w:t xml:space="preserve">to </w:t>
      </w:r>
      <w:r>
        <w:rPr>
          <w:rFonts w:eastAsia="Times New Roman"/>
          <w:color w:val="000000"/>
          <w:lang w:val="en-US" w:eastAsia="bg-BG"/>
        </w:rPr>
        <w:t xml:space="preserve">the requirements and controls in animal establishments, milk processing establishments, </w:t>
      </w:r>
      <w:proofErr w:type="gramStart"/>
      <w:r>
        <w:rPr>
          <w:rFonts w:eastAsia="Times New Roman"/>
          <w:color w:val="000000"/>
          <w:lang w:val="en-US" w:eastAsia="bg-BG"/>
        </w:rPr>
        <w:t>slaughterhouses</w:t>
      </w:r>
      <w:proofErr w:type="gramEnd"/>
      <w:r>
        <w:rPr>
          <w:rFonts w:eastAsia="Times New Roman"/>
          <w:color w:val="000000"/>
          <w:lang w:val="en-US" w:eastAsia="bg-BG"/>
        </w:rPr>
        <w:t xml:space="preserve"> and all aspects of the movements of small ruminants and products thereof</w:t>
      </w:r>
      <w:r w:rsidR="00437F2D">
        <w:rPr>
          <w:rFonts w:eastAsia="Times New Roman"/>
          <w:color w:val="000000"/>
          <w:lang w:val="en-US" w:eastAsia="bg-BG"/>
        </w:rPr>
        <w:t xml:space="preserve"> as well as their processing</w:t>
      </w:r>
      <w:r>
        <w:rPr>
          <w:rFonts w:eastAsia="Times New Roman"/>
          <w:color w:val="000000"/>
          <w:lang w:val="en-US" w:eastAsia="bg-BG"/>
        </w:rPr>
        <w:t>.</w:t>
      </w:r>
      <w:r w:rsidR="00E1723F">
        <w:rPr>
          <w:rFonts w:eastAsia="Times New Roman"/>
          <w:color w:val="000000"/>
          <w:lang w:val="en-US" w:eastAsia="bg-BG"/>
        </w:rPr>
        <w:t xml:space="preserve"> In the latest update at the time of the final meeting, the area of Thessaly was placed in a state of emergency, allowing for flexibility and quicker response when additional equipment and staff is needed to avoid any delay in control activities.</w:t>
      </w:r>
    </w:p>
    <w:p w14:paraId="43837064" w14:textId="2EF286AB" w:rsidR="00D914D4" w:rsidRDefault="00D914D4" w:rsidP="00D64CB5">
      <w:pPr>
        <w:spacing w:after="120" w:line="240" w:lineRule="auto"/>
        <w:jc w:val="both"/>
        <w:rPr>
          <w:rFonts w:eastAsia="Times New Roman"/>
          <w:color w:val="000000"/>
          <w:lang w:val="en-US" w:eastAsia="bg-BG"/>
        </w:rPr>
      </w:pPr>
      <w:r>
        <w:rPr>
          <w:rFonts w:eastAsia="Times New Roman"/>
          <w:color w:val="000000"/>
          <w:lang w:val="en-US" w:eastAsia="bg-BG"/>
        </w:rPr>
        <w:t>Designated milk collection trucks are moving only within the protection and surveillance zones and not collecting any milk outside of this zone.</w:t>
      </w:r>
      <w:r w:rsidR="001A7FA5">
        <w:rPr>
          <w:rFonts w:eastAsia="Times New Roman"/>
          <w:color w:val="000000"/>
          <w:lang w:val="en-US" w:eastAsia="bg-BG"/>
        </w:rPr>
        <w:t xml:space="preserve"> </w:t>
      </w:r>
      <w:r w:rsidR="00916C1B">
        <w:rPr>
          <w:rFonts w:eastAsia="Times New Roman"/>
          <w:color w:val="000000"/>
          <w:lang w:val="en-US" w:eastAsia="bg-BG"/>
        </w:rPr>
        <w:t>Pasteurization</w:t>
      </w:r>
      <w:r w:rsidR="001A7FA5">
        <w:rPr>
          <w:rFonts w:eastAsia="Times New Roman"/>
          <w:color w:val="000000"/>
          <w:lang w:val="en-US" w:eastAsia="bg-BG"/>
        </w:rPr>
        <w:t xml:space="preserve"> </w:t>
      </w:r>
      <w:r w:rsidR="001B3768">
        <w:rPr>
          <w:rFonts w:eastAsia="Times New Roman"/>
          <w:color w:val="000000"/>
          <w:lang w:val="en-US" w:eastAsia="bg-BG"/>
        </w:rPr>
        <w:t>according to EU regulation is enforced with regular inspection of food authorities. Milk from restricted zone is delivered in close containers with details information given to milk processing establishment provided in advance to help organize controls for the following week.</w:t>
      </w:r>
    </w:p>
    <w:p w14:paraId="306BD1CB" w14:textId="1199A7FF" w:rsidR="00B15A27" w:rsidRDefault="007D55C7" w:rsidP="00D64CB5">
      <w:pPr>
        <w:spacing w:after="120" w:line="240" w:lineRule="auto"/>
        <w:jc w:val="both"/>
        <w:rPr>
          <w:rFonts w:eastAsia="Times New Roman"/>
          <w:color w:val="000000"/>
          <w:lang w:val="en-US" w:eastAsia="bg-BG"/>
        </w:rPr>
      </w:pPr>
      <w:r>
        <w:rPr>
          <w:rFonts w:eastAsia="Times New Roman"/>
          <w:color w:val="000000"/>
          <w:lang w:val="en-US" w:eastAsia="bg-BG"/>
        </w:rPr>
        <w:t>Wide a</w:t>
      </w:r>
      <w:r w:rsidR="00B15A27">
        <w:rPr>
          <w:rFonts w:eastAsia="Times New Roman"/>
          <w:color w:val="000000"/>
          <w:lang w:val="en-US" w:eastAsia="bg-BG"/>
        </w:rPr>
        <w:t>wareness campaign for PPR is in place. Awareness materials were distributed all over Greece immediately after the PPR detection in the country.</w:t>
      </w:r>
      <w:r w:rsidR="008E196B">
        <w:rPr>
          <w:rFonts w:eastAsia="Times New Roman"/>
          <w:color w:val="000000"/>
          <w:lang w:val="en-US" w:eastAsia="bg-BG"/>
        </w:rPr>
        <w:t xml:space="preserve"> </w:t>
      </w:r>
      <w:r w:rsidR="008760DC">
        <w:rPr>
          <w:rFonts w:eastAsia="Times New Roman"/>
          <w:color w:val="000000"/>
          <w:lang w:val="en-US" w:eastAsia="bg-BG"/>
        </w:rPr>
        <w:t>Previously</w:t>
      </w:r>
      <w:r w:rsidR="008E196B">
        <w:rPr>
          <w:rFonts w:eastAsia="Times New Roman"/>
          <w:color w:val="000000"/>
          <w:lang w:val="en-US" w:eastAsia="bg-BG"/>
        </w:rPr>
        <w:t xml:space="preserve"> awareness campaigns for PPR have been provided under the TAD and T</w:t>
      </w:r>
      <w:r w:rsidR="00BC09B5">
        <w:rPr>
          <w:rFonts w:eastAsia="Times New Roman"/>
          <w:color w:val="000000"/>
          <w:lang w:val="en-US" w:eastAsia="bg-BG"/>
        </w:rPr>
        <w:t>HRACE</w:t>
      </w:r>
      <w:r w:rsidR="008E196B">
        <w:rPr>
          <w:rFonts w:eastAsia="Times New Roman"/>
          <w:color w:val="000000"/>
          <w:lang w:val="en-US" w:eastAsia="bg-BG"/>
        </w:rPr>
        <w:t xml:space="preserve"> </w:t>
      </w:r>
      <w:proofErr w:type="spellStart"/>
      <w:r w:rsidR="008E196B">
        <w:rPr>
          <w:rFonts w:eastAsia="Times New Roman"/>
          <w:color w:val="000000"/>
          <w:lang w:val="en-US" w:eastAsia="bg-BG"/>
        </w:rPr>
        <w:t>programme</w:t>
      </w:r>
      <w:r w:rsidR="00BC09B5">
        <w:rPr>
          <w:rFonts w:eastAsia="Times New Roman"/>
          <w:color w:val="000000"/>
          <w:lang w:val="en-US" w:eastAsia="bg-BG"/>
        </w:rPr>
        <w:t>s</w:t>
      </w:r>
      <w:proofErr w:type="spellEnd"/>
      <w:r w:rsidR="008E196B">
        <w:rPr>
          <w:rFonts w:eastAsia="Times New Roman"/>
          <w:color w:val="000000"/>
          <w:lang w:val="en-US" w:eastAsia="bg-BG"/>
        </w:rPr>
        <w:t>.</w:t>
      </w:r>
    </w:p>
    <w:p w14:paraId="2B698AE7" w14:textId="55C0EDE0" w:rsidR="00D64CB5" w:rsidRDefault="00D64CB5" w:rsidP="00D64CB5">
      <w:pPr>
        <w:spacing w:after="120" w:line="240" w:lineRule="auto"/>
        <w:jc w:val="both"/>
        <w:rPr>
          <w:rFonts w:eastAsia="Times New Roman"/>
          <w:color w:val="000000"/>
          <w:lang w:val="en-US" w:eastAsia="bg-BG"/>
        </w:rPr>
      </w:pPr>
      <w:r>
        <w:rPr>
          <w:rFonts w:eastAsia="Times New Roman"/>
          <w:color w:val="000000"/>
          <w:lang w:val="en-US" w:eastAsia="bg-BG"/>
        </w:rPr>
        <w:t xml:space="preserve">Killing and disposal </w:t>
      </w:r>
      <w:r w:rsidR="009D0521">
        <w:rPr>
          <w:rFonts w:eastAsia="Times New Roman"/>
          <w:color w:val="000000"/>
          <w:lang w:val="en-US" w:eastAsia="bg-BG"/>
        </w:rPr>
        <w:t xml:space="preserve">(by burial) </w:t>
      </w:r>
      <w:r>
        <w:rPr>
          <w:rFonts w:eastAsia="Times New Roman"/>
          <w:color w:val="000000"/>
          <w:lang w:val="en-US" w:eastAsia="bg-BG"/>
        </w:rPr>
        <w:t xml:space="preserve">of the susceptible livestock, as well as proper cleaning and disinfection are performed </w:t>
      </w:r>
      <w:r w:rsidR="009D0521">
        <w:rPr>
          <w:rFonts w:eastAsia="Times New Roman"/>
          <w:color w:val="000000"/>
          <w:lang w:val="en-US" w:eastAsia="bg-BG"/>
        </w:rPr>
        <w:t>as soon as possible for every outbreak. Some constrains with identification of place for burial were solved very quickly and did not cause any delays in the outbreak management process.</w:t>
      </w:r>
    </w:p>
    <w:p w14:paraId="0E01C0AF" w14:textId="0F02767E" w:rsidR="009B472E" w:rsidRDefault="00372917" w:rsidP="00D64CB5">
      <w:pPr>
        <w:spacing w:after="120" w:line="240" w:lineRule="auto"/>
        <w:jc w:val="both"/>
        <w:rPr>
          <w:rFonts w:eastAsia="Times New Roman"/>
          <w:color w:val="000000"/>
          <w:lang w:val="en-US" w:eastAsia="bg-BG"/>
        </w:rPr>
      </w:pPr>
      <w:r>
        <w:rPr>
          <w:rFonts w:eastAsia="Times New Roman"/>
          <w:color w:val="000000"/>
          <w:lang w:val="en-US" w:eastAsia="bg-BG"/>
        </w:rPr>
        <w:lastRenderedPageBreak/>
        <w:t>A v</w:t>
      </w:r>
      <w:r w:rsidR="00A638BC">
        <w:rPr>
          <w:rFonts w:eastAsia="Times New Roman"/>
          <w:color w:val="000000"/>
          <w:lang w:val="en-US" w:eastAsia="bg-BG"/>
        </w:rPr>
        <w:t xml:space="preserve">ery positive </w:t>
      </w:r>
      <w:r>
        <w:rPr>
          <w:rFonts w:eastAsia="Times New Roman"/>
          <w:color w:val="000000"/>
          <w:lang w:val="en-US" w:eastAsia="bg-BG"/>
        </w:rPr>
        <w:t xml:space="preserve">point </w:t>
      </w:r>
      <w:r w:rsidR="00A638BC">
        <w:rPr>
          <w:rFonts w:eastAsia="Times New Roman"/>
          <w:color w:val="000000"/>
          <w:lang w:val="en-US" w:eastAsia="bg-BG"/>
        </w:rPr>
        <w:t>is the political support provided by the Governor of Thessaly</w:t>
      </w:r>
      <w:r>
        <w:rPr>
          <w:rFonts w:eastAsia="Times New Roman"/>
          <w:color w:val="000000"/>
          <w:lang w:val="en-US" w:eastAsia="bg-BG"/>
        </w:rPr>
        <w:t>, and more generally by the local and central government,</w:t>
      </w:r>
      <w:r w:rsidR="00A638BC">
        <w:rPr>
          <w:rFonts w:eastAsia="Times New Roman"/>
          <w:color w:val="000000"/>
          <w:lang w:val="en-US" w:eastAsia="bg-BG"/>
        </w:rPr>
        <w:t xml:space="preserve"> which is to the highest extend. </w:t>
      </w:r>
      <w:r w:rsidR="006E66DB">
        <w:rPr>
          <w:rFonts w:eastAsia="Times New Roman"/>
          <w:color w:val="000000"/>
          <w:lang w:val="en-US" w:eastAsia="bg-BG"/>
        </w:rPr>
        <w:t xml:space="preserve">Total movement ban for small ruminants was imposed on the whole territory of Thessaly (restrictions imposed beyond the protection and surveillance zones and even beyond the further restricted zone as per Decision 2024/2014). </w:t>
      </w:r>
      <w:r w:rsidR="002F5664">
        <w:rPr>
          <w:rFonts w:eastAsia="Times New Roman"/>
          <w:color w:val="000000"/>
          <w:lang w:val="en-US" w:eastAsia="bg-BG"/>
        </w:rPr>
        <w:t>Sheep and goat slaughter is also prohibited in the region until the 26</w:t>
      </w:r>
      <w:r w:rsidR="002F5664" w:rsidRPr="00F072EF">
        <w:rPr>
          <w:rFonts w:eastAsia="Times New Roman"/>
          <w:color w:val="000000"/>
          <w:vertAlign w:val="superscript"/>
          <w:lang w:val="en-US" w:eastAsia="bg-BG"/>
        </w:rPr>
        <w:t>th</w:t>
      </w:r>
      <w:r w:rsidR="002F5664">
        <w:rPr>
          <w:rFonts w:eastAsia="Times New Roman"/>
          <w:color w:val="000000"/>
          <w:lang w:val="en-US" w:eastAsia="bg-BG"/>
        </w:rPr>
        <w:t xml:space="preserve"> of July. </w:t>
      </w:r>
      <w:r w:rsidR="006E66DB">
        <w:rPr>
          <w:rFonts w:eastAsia="Times New Roman"/>
          <w:color w:val="000000"/>
          <w:lang w:val="en-US" w:eastAsia="bg-BG"/>
        </w:rPr>
        <w:t>The ban for movements of sheep and goats to slaughterhouse(s) was to be discussed again on 26</w:t>
      </w:r>
      <w:r w:rsidR="006E66DB" w:rsidRPr="006E66DB">
        <w:rPr>
          <w:rFonts w:eastAsia="Times New Roman"/>
          <w:color w:val="000000"/>
          <w:vertAlign w:val="superscript"/>
          <w:lang w:val="en-US" w:eastAsia="bg-BG"/>
        </w:rPr>
        <w:t>th</w:t>
      </w:r>
      <w:r w:rsidR="006E66DB">
        <w:rPr>
          <w:rFonts w:eastAsia="Times New Roman"/>
          <w:color w:val="000000"/>
          <w:lang w:val="en-US" w:eastAsia="bg-BG"/>
        </w:rPr>
        <w:t xml:space="preserve"> July. Prohibition for movements of bovines was also imposed for Trikala and Larisa prefectures</w:t>
      </w:r>
      <w:r w:rsidR="005D26BF">
        <w:rPr>
          <w:rFonts w:eastAsia="Times New Roman"/>
          <w:color w:val="000000"/>
          <w:lang w:val="en-US" w:eastAsia="bg-BG"/>
        </w:rPr>
        <w:t>, because of common use of equipment and proximity with small ruminant farms</w:t>
      </w:r>
      <w:r w:rsidR="006E66DB">
        <w:rPr>
          <w:rFonts w:eastAsia="Times New Roman"/>
          <w:color w:val="000000"/>
          <w:lang w:val="en-US" w:eastAsia="bg-BG"/>
        </w:rPr>
        <w:t xml:space="preserve">. Police is involved and actively patrolling and controlling for any illegal animal movements. </w:t>
      </w:r>
      <w:r w:rsidR="005D26BF">
        <w:rPr>
          <w:rFonts w:eastAsia="Times New Roman"/>
          <w:color w:val="000000"/>
          <w:lang w:val="en-US" w:eastAsia="bg-BG"/>
        </w:rPr>
        <w:t>Grazing is prohibited in the whole region, with possible support to provide feed for animals under discussion.</w:t>
      </w:r>
    </w:p>
    <w:p w14:paraId="65728988" w14:textId="186B1C52" w:rsidR="00A638BC" w:rsidRDefault="009B472E" w:rsidP="00D64CB5">
      <w:pPr>
        <w:spacing w:after="120" w:line="240" w:lineRule="auto"/>
        <w:jc w:val="both"/>
        <w:rPr>
          <w:rFonts w:eastAsia="Times New Roman"/>
          <w:color w:val="000000"/>
          <w:lang w:val="en-US" w:eastAsia="bg-BG"/>
        </w:rPr>
      </w:pPr>
      <w:r>
        <w:rPr>
          <w:rFonts w:eastAsia="Times New Roman"/>
          <w:color w:val="000000"/>
          <w:lang w:val="en-US" w:eastAsia="bg-BG"/>
        </w:rPr>
        <w:t>Because of P</w:t>
      </w:r>
      <w:r w:rsidR="00E1723F">
        <w:rPr>
          <w:rFonts w:eastAsia="Times New Roman"/>
          <w:color w:val="000000"/>
          <w:lang w:val="en-US" w:eastAsia="bg-BG"/>
        </w:rPr>
        <w:t>PR</w:t>
      </w:r>
      <w:r>
        <w:rPr>
          <w:rFonts w:eastAsia="Times New Roman"/>
          <w:color w:val="000000"/>
          <w:lang w:val="en-US" w:eastAsia="bg-BG"/>
        </w:rPr>
        <w:t xml:space="preserve"> notification in Romania and suspicion by Greek authorities that importation of small ruminants from Romania into Greece is at the origin of the outbreak, s</w:t>
      </w:r>
      <w:r w:rsidR="00D07A9C">
        <w:rPr>
          <w:rFonts w:eastAsia="Times New Roman"/>
          <w:color w:val="000000"/>
          <w:lang w:val="en-US" w:eastAsia="bg-BG"/>
        </w:rPr>
        <w:t xml:space="preserve">pecial controls </w:t>
      </w:r>
      <w:r>
        <w:rPr>
          <w:rFonts w:eastAsia="Times New Roman"/>
          <w:color w:val="000000"/>
          <w:lang w:val="en-US" w:eastAsia="bg-BG"/>
        </w:rPr>
        <w:t>have been put</w:t>
      </w:r>
      <w:r w:rsidR="007D55C7">
        <w:rPr>
          <w:rFonts w:eastAsia="Times New Roman"/>
          <w:color w:val="000000"/>
          <w:lang w:val="en-US" w:eastAsia="bg-BG"/>
        </w:rPr>
        <w:t xml:space="preserve"> in place</w:t>
      </w:r>
      <w:r w:rsidR="00D07A9C">
        <w:rPr>
          <w:rFonts w:eastAsia="Times New Roman"/>
          <w:color w:val="000000"/>
          <w:lang w:val="en-US" w:eastAsia="bg-BG"/>
        </w:rPr>
        <w:t xml:space="preserve"> </w:t>
      </w:r>
      <w:r w:rsidR="00E1723F">
        <w:rPr>
          <w:rFonts w:eastAsia="Times New Roman"/>
          <w:color w:val="000000"/>
          <w:lang w:val="en-US" w:eastAsia="bg-BG"/>
        </w:rPr>
        <w:t xml:space="preserve">in all Greece </w:t>
      </w:r>
      <w:r>
        <w:rPr>
          <w:rFonts w:eastAsia="Times New Roman"/>
          <w:color w:val="000000"/>
          <w:lang w:val="en-US" w:eastAsia="bg-BG"/>
        </w:rPr>
        <w:t xml:space="preserve">in farms where </w:t>
      </w:r>
      <w:r w:rsidR="00D07A9C">
        <w:rPr>
          <w:rFonts w:eastAsia="Times New Roman"/>
          <w:color w:val="000000"/>
          <w:lang w:val="en-US" w:eastAsia="bg-BG"/>
        </w:rPr>
        <w:t>sheep had been already delivered or in process arriving from Romania</w:t>
      </w:r>
      <w:r w:rsidR="00E1723F">
        <w:rPr>
          <w:rFonts w:eastAsia="Times New Roman"/>
          <w:color w:val="000000"/>
          <w:lang w:val="en-US" w:eastAsia="bg-BG"/>
        </w:rPr>
        <w:t xml:space="preserve"> </w:t>
      </w:r>
      <w:r w:rsidR="005D26BF">
        <w:rPr>
          <w:rFonts w:eastAsia="Times New Roman"/>
          <w:color w:val="000000"/>
          <w:lang w:val="en-US" w:eastAsia="bg-BG"/>
        </w:rPr>
        <w:t>(but also from</w:t>
      </w:r>
      <w:r w:rsidR="00E1723F">
        <w:rPr>
          <w:rFonts w:eastAsia="Times New Roman"/>
          <w:color w:val="000000"/>
          <w:lang w:val="en-US" w:eastAsia="bg-BG"/>
        </w:rPr>
        <w:t xml:space="preserve"> other states</w:t>
      </w:r>
      <w:r w:rsidR="005D26BF">
        <w:rPr>
          <w:rFonts w:eastAsia="Times New Roman"/>
          <w:color w:val="000000"/>
          <w:lang w:val="en-US" w:eastAsia="bg-BG"/>
        </w:rPr>
        <w:t>)</w:t>
      </w:r>
      <w:r w:rsidR="00D07A9C">
        <w:rPr>
          <w:rFonts w:eastAsia="Times New Roman"/>
          <w:color w:val="000000"/>
          <w:lang w:val="en-US" w:eastAsia="bg-BG"/>
        </w:rPr>
        <w:t xml:space="preserve"> with strict surveillance to detect or rule out any infection. </w:t>
      </w:r>
      <w:r w:rsidR="002F5664">
        <w:rPr>
          <w:rFonts w:eastAsia="Times New Roman"/>
          <w:color w:val="000000"/>
          <w:lang w:val="en-US" w:eastAsia="bg-BG"/>
        </w:rPr>
        <w:t>Entry of animals from Romania has been prohibited in the region of Thessaly. In other regions</w:t>
      </w:r>
      <w:r w:rsidR="001A7FA5">
        <w:rPr>
          <w:rFonts w:eastAsia="Times New Roman"/>
          <w:color w:val="000000"/>
          <w:lang w:val="en-US" w:eastAsia="bg-BG"/>
        </w:rPr>
        <w:t xml:space="preserve"> of Greece</w:t>
      </w:r>
      <w:r w:rsidR="002F5664">
        <w:rPr>
          <w:rFonts w:eastAsia="Times New Roman"/>
          <w:color w:val="000000"/>
          <w:lang w:val="en-US" w:eastAsia="bg-BG"/>
        </w:rPr>
        <w:t xml:space="preserve">, </w:t>
      </w:r>
      <w:r w:rsidR="007D55C7">
        <w:rPr>
          <w:rFonts w:eastAsia="Times New Roman"/>
          <w:color w:val="000000"/>
          <w:lang w:val="en-US" w:eastAsia="bg-BG"/>
        </w:rPr>
        <w:t>sheep</w:t>
      </w:r>
      <w:r w:rsidR="00E1723F">
        <w:rPr>
          <w:rFonts w:eastAsia="Times New Roman"/>
          <w:color w:val="000000"/>
          <w:lang w:val="en-US" w:eastAsia="bg-BG"/>
        </w:rPr>
        <w:t xml:space="preserve"> imported from Romania</w:t>
      </w:r>
      <w:r w:rsidR="00D07A9C">
        <w:rPr>
          <w:rFonts w:eastAsia="Times New Roman"/>
          <w:color w:val="000000"/>
          <w:lang w:val="en-US" w:eastAsia="bg-BG"/>
        </w:rPr>
        <w:t xml:space="preserve"> intended for slaughtering had to be slaughtered</w:t>
      </w:r>
      <w:r w:rsidR="00E1723F">
        <w:rPr>
          <w:rFonts w:eastAsia="Times New Roman"/>
          <w:color w:val="000000"/>
          <w:lang w:val="en-US" w:eastAsia="bg-BG"/>
        </w:rPr>
        <w:t xml:space="preserve"> separately from animal from other origins</w:t>
      </w:r>
      <w:r w:rsidR="00D07A9C">
        <w:rPr>
          <w:rFonts w:eastAsia="Times New Roman"/>
          <w:color w:val="000000"/>
          <w:lang w:val="en-US" w:eastAsia="bg-BG"/>
        </w:rPr>
        <w:t xml:space="preserve"> </w:t>
      </w:r>
      <w:r w:rsidR="002F5664">
        <w:rPr>
          <w:rFonts w:eastAsia="Times New Roman"/>
          <w:color w:val="000000"/>
          <w:lang w:val="en-US" w:eastAsia="bg-BG"/>
        </w:rPr>
        <w:t>with</w:t>
      </w:r>
      <w:r w:rsidR="001A7FA5">
        <w:rPr>
          <w:rFonts w:eastAsia="Times New Roman"/>
          <w:color w:val="000000"/>
          <w:lang w:val="en-US" w:eastAsia="bg-BG"/>
        </w:rPr>
        <w:t>in</w:t>
      </w:r>
      <w:r w:rsidR="002F5664">
        <w:rPr>
          <w:rFonts w:eastAsia="Times New Roman"/>
          <w:color w:val="000000"/>
          <w:lang w:val="en-US" w:eastAsia="bg-BG"/>
        </w:rPr>
        <w:t xml:space="preserve"> 24h</w:t>
      </w:r>
      <w:r w:rsidR="00D07A9C">
        <w:rPr>
          <w:rFonts w:eastAsia="Times New Roman"/>
          <w:color w:val="000000"/>
          <w:lang w:val="en-US" w:eastAsia="bg-BG"/>
        </w:rPr>
        <w:t xml:space="preserve"> after inspection and those for other purposes had to be isolated and </w:t>
      </w:r>
      <w:r w:rsidR="002F5664">
        <w:rPr>
          <w:rFonts w:eastAsia="Times New Roman"/>
          <w:color w:val="000000"/>
          <w:lang w:val="en-US" w:eastAsia="bg-BG"/>
        </w:rPr>
        <w:t>clinically examined regularly</w:t>
      </w:r>
      <w:r w:rsidR="00D07A9C">
        <w:rPr>
          <w:rFonts w:eastAsia="Times New Roman"/>
          <w:color w:val="000000"/>
          <w:lang w:val="en-US" w:eastAsia="bg-BG"/>
        </w:rPr>
        <w:t xml:space="preserve"> for at least 21 days. </w:t>
      </w:r>
    </w:p>
    <w:p w14:paraId="362BC5B1" w14:textId="4A2FCC7C" w:rsidR="00D07A9C" w:rsidRDefault="00D07A9C" w:rsidP="002D7BAF">
      <w:pPr>
        <w:spacing w:after="120" w:line="240" w:lineRule="auto"/>
        <w:jc w:val="both"/>
        <w:rPr>
          <w:rFonts w:eastAsia="Times New Roman"/>
          <w:color w:val="000000"/>
          <w:lang w:val="en-US" w:eastAsia="bg-BG"/>
        </w:rPr>
      </w:pPr>
      <w:r>
        <w:rPr>
          <w:rFonts w:eastAsia="Times New Roman"/>
          <w:color w:val="000000"/>
          <w:lang w:val="en-US" w:eastAsia="bg-BG"/>
        </w:rPr>
        <w:t xml:space="preserve">There </w:t>
      </w:r>
      <w:r w:rsidR="002F5664">
        <w:rPr>
          <w:rFonts w:eastAsia="Times New Roman"/>
          <w:color w:val="000000"/>
          <w:lang w:val="en-US" w:eastAsia="bg-BG"/>
        </w:rPr>
        <w:t xml:space="preserve">are </w:t>
      </w:r>
      <w:r>
        <w:rPr>
          <w:rFonts w:eastAsia="Times New Roman"/>
          <w:color w:val="000000"/>
          <w:lang w:val="en-US" w:eastAsia="bg-BG"/>
        </w:rPr>
        <w:t xml:space="preserve">six official veterinarians in Trikala and 14 official vets in Larisa. </w:t>
      </w:r>
      <w:r w:rsidR="002F5664">
        <w:rPr>
          <w:rFonts w:eastAsia="Times New Roman"/>
          <w:color w:val="000000"/>
          <w:lang w:val="en-US" w:eastAsia="bg-BG"/>
        </w:rPr>
        <w:t xml:space="preserve">An </w:t>
      </w:r>
      <w:r>
        <w:rPr>
          <w:rFonts w:eastAsia="Times New Roman"/>
          <w:color w:val="000000"/>
          <w:lang w:val="en-US" w:eastAsia="bg-BG"/>
        </w:rPr>
        <w:t>addition</w:t>
      </w:r>
      <w:r w:rsidR="002F5664">
        <w:rPr>
          <w:rFonts w:eastAsia="Times New Roman"/>
          <w:color w:val="000000"/>
          <w:lang w:val="en-US" w:eastAsia="bg-BG"/>
        </w:rPr>
        <w:t>al</w:t>
      </w:r>
      <w:r>
        <w:rPr>
          <w:rFonts w:eastAsia="Times New Roman"/>
          <w:color w:val="000000"/>
          <w:lang w:val="en-US" w:eastAsia="bg-BG"/>
        </w:rPr>
        <w:t xml:space="preserve"> 100 –</w:t>
      </w:r>
      <w:r w:rsidR="007D55C7">
        <w:rPr>
          <w:rFonts w:eastAsia="Times New Roman"/>
          <w:color w:val="000000"/>
          <w:lang w:val="en-US" w:eastAsia="bg-BG"/>
        </w:rPr>
        <w:t xml:space="preserve"> 110 veterinarians were appointed</w:t>
      </w:r>
      <w:r>
        <w:rPr>
          <w:rFonts w:eastAsia="Times New Roman"/>
          <w:color w:val="000000"/>
          <w:lang w:val="en-US" w:eastAsia="bg-BG"/>
        </w:rPr>
        <w:t xml:space="preserve"> to support the activities in the affected prefectures</w:t>
      </w:r>
      <w:r w:rsidR="001A7FA5">
        <w:rPr>
          <w:rFonts w:eastAsia="Times New Roman"/>
          <w:color w:val="000000"/>
          <w:lang w:val="en-US" w:eastAsia="bg-BG"/>
        </w:rPr>
        <w:t>, including military vets, governmental vets from other counties and private veterinarians</w:t>
      </w:r>
      <w:r>
        <w:rPr>
          <w:rFonts w:eastAsia="Times New Roman"/>
          <w:color w:val="000000"/>
          <w:lang w:val="en-US" w:eastAsia="bg-BG"/>
        </w:rPr>
        <w:t xml:space="preserve">. Thirty to 40 teams are performing clinical investigations </w:t>
      </w:r>
      <w:r w:rsidR="007D55C7">
        <w:rPr>
          <w:rFonts w:eastAsia="Times New Roman"/>
          <w:color w:val="000000"/>
          <w:lang w:val="en-US" w:eastAsia="bg-BG"/>
        </w:rPr>
        <w:t xml:space="preserve">and sampling (of suspected sheep and goats) on daily basis, </w:t>
      </w:r>
      <w:r>
        <w:rPr>
          <w:rFonts w:eastAsia="Times New Roman"/>
          <w:color w:val="000000"/>
          <w:lang w:val="en-US" w:eastAsia="bg-BG"/>
        </w:rPr>
        <w:t>in the established zones</w:t>
      </w:r>
      <w:r w:rsidR="00B15A27">
        <w:rPr>
          <w:rFonts w:eastAsia="Times New Roman"/>
          <w:color w:val="000000"/>
          <w:lang w:val="en-US" w:eastAsia="bg-BG"/>
        </w:rPr>
        <w:t>. In the absence of clinical signs in some of the cases two animals were randomly selected and virologically tested.</w:t>
      </w:r>
    </w:p>
    <w:p w14:paraId="692FFA26" w14:textId="7683BFA7" w:rsidR="00D521FC" w:rsidRDefault="00D521FC" w:rsidP="002D7BAF">
      <w:pPr>
        <w:spacing w:after="120" w:line="240" w:lineRule="auto"/>
        <w:jc w:val="both"/>
        <w:rPr>
          <w:rFonts w:eastAsia="Times New Roman"/>
          <w:color w:val="000000"/>
          <w:lang w:val="en-US" w:eastAsia="bg-BG"/>
        </w:rPr>
      </w:pPr>
      <w:r>
        <w:rPr>
          <w:rFonts w:eastAsia="Times New Roman"/>
          <w:color w:val="000000"/>
          <w:lang w:val="en-US" w:eastAsia="bg-BG"/>
        </w:rPr>
        <w:t xml:space="preserve">The National Reference Laboratory (NRL) can perform laboratory investigations for 100 animals per day. </w:t>
      </w:r>
      <w:r w:rsidR="00907930">
        <w:rPr>
          <w:rFonts w:eastAsia="Times New Roman"/>
          <w:color w:val="000000"/>
          <w:lang w:val="en-US" w:eastAsia="bg-BG"/>
        </w:rPr>
        <w:t>The national veterinary research laboratory</w:t>
      </w:r>
      <w:r>
        <w:rPr>
          <w:rFonts w:eastAsia="Times New Roman"/>
          <w:color w:val="000000"/>
          <w:lang w:val="en-US" w:eastAsia="bg-BG"/>
        </w:rPr>
        <w:t xml:space="preserve"> in Thessaloniki</w:t>
      </w:r>
      <w:r w:rsidR="007D55C7">
        <w:rPr>
          <w:rFonts w:eastAsia="Times New Roman"/>
          <w:color w:val="000000"/>
          <w:lang w:val="en-US" w:eastAsia="bg-BG"/>
        </w:rPr>
        <w:t xml:space="preserve"> </w:t>
      </w:r>
      <w:r w:rsidR="00907930">
        <w:rPr>
          <w:rFonts w:eastAsia="Times New Roman"/>
          <w:color w:val="000000"/>
          <w:lang w:val="en-US" w:eastAsia="bg-BG"/>
        </w:rPr>
        <w:t>has been</w:t>
      </w:r>
      <w:r w:rsidR="007D55C7">
        <w:rPr>
          <w:rFonts w:eastAsia="Times New Roman"/>
          <w:color w:val="000000"/>
          <w:lang w:val="en-US" w:eastAsia="bg-BG"/>
        </w:rPr>
        <w:t xml:space="preserve"> appointed to</w:t>
      </w:r>
      <w:r>
        <w:rPr>
          <w:rFonts w:eastAsia="Times New Roman"/>
          <w:color w:val="000000"/>
          <w:lang w:val="en-US" w:eastAsia="bg-BG"/>
        </w:rPr>
        <w:t xml:space="preserve"> provide support </w:t>
      </w:r>
      <w:r w:rsidR="00907930">
        <w:rPr>
          <w:rFonts w:eastAsia="Times New Roman"/>
          <w:color w:val="000000"/>
          <w:lang w:val="en-US" w:eastAsia="bg-BG"/>
        </w:rPr>
        <w:t xml:space="preserve">to the NRL </w:t>
      </w:r>
      <w:r>
        <w:rPr>
          <w:rFonts w:eastAsia="Times New Roman"/>
          <w:color w:val="000000"/>
          <w:lang w:val="en-US" w:eastAsia="bg-BG"/>
        </w:rPr>
        <w:t xml:space="preserve">for the </w:t>
      </w:r>
      <w:r w:rsidR="00907930">
        <w:rPr>
          <w:rFonts w:eastAsia="Times New Roman"/>
          <w:color w:val="000000"/>
          <w:lang w:val="en-US" w:eastAsia="bg-BG"/>
        </w:rPr>
        <w:t xml:space="preserve">diagnostic </w:t>
      </w:r>
      <w:r>
        <w:rPr>
          <w:rFonts w:eastAsia="Times New Roman"/>
          <w:color w:val="000000"/>
          <w:lang w:val="en-US" w:eastAsia="bg-BG"/>
        </w:rPr>
        <w:t xml:space="preserve">tests </w:t>
      </w:r>
      <w:proofErr w:type="gramStart"/>
      <w:r>
        <w:rPr>
          <w:rFonts w:eastAsia="Times New Roman"/>
          <w:color w:val="000000"/>
          <w:lang w:val="en-US" w:eastAsia="bg-BG"/>
        </w:rPr>
        <w:t>in the course of</w:t>
      </w:r>
      <w:proofErr w:type="gramEnd"/>
      <w:r>
        <w:rPr>
          <w:rFonts w:eastAsia="Times New Roman"/>
          <w:color w:val="000000"/>
          <w:lang w:val="en-US" w:eastAsia="bg-BG"/>
        </w:rPr>
        <w:t xml:space="preserve"> the epidemic</w:t>
      </w:r>
      <w:r w:rsidR="00907930">
        <w:rPr>
          <w:rFonts w:eastAsia="Times New Roman"/>
          <w:color w:val="000000"/>
          <w:lang w:val="en-US" w:eastAsia="bg-BG"/>
        </w:rPr>
        <w:t>, under the supervision of the NRL. A third laboratory associated with the university of Thessaly, is being trained for PPR laboratory diagnostic to further increase diagnostic capacity.</w:t>
      </w:r>
    </w:p>
    <w:p w14:paraId="754CC7CA" w14:textId="77777777" w:rsidR="00B15A27" w:rsidRDefault="00B15A27" w:rsidP="002D7BAF">
      <w:pPr>
        <w:spacing w:after="120" w:line="240" w:lineRule="auto"/>
        <w:jc w:val="both"/>
        <w:rPr>
          <w:rFonts w:eastAsia="Times New Roman"/>
          <w:color w:val="000000"/>
          <w:lang w:val="en-US" w:eastAsia="bg-BG"/>
        </w:rPr>
      </w:pPr>
    </w:p>
    <w:p w14:paraId="6ED56A68" w14:textId="375C606E" w:rsidR="00BD57B6" w:rsidRPr="00DD57E0" w:rsidRDefault="00907930" w:rsidP="00BD57B6">
      <w:pPr>
        <w:pStyle w:val="ListParagraph"/>
        <w:spacing w:after="0" w:line="240" w:lineRule="auto"/>
        <w:ind w:left="0"/>
        <w:jc w:val="both"/>
        <w:rPr>
          <w:b/>
          <w:i/>
        </w:rPr>
      </w:pPr>
      <w:proofErr w:type="spellStart"/>
      <w:r>
        <w:rPr>
          <w:b/>
          <w:i/>
        </w:rPr>
        <w:t>Visit</w:t>
      </w:r>
      <w:proofErr w:type="spellEnd"/>
      <w:r>
        <w:rPr>
          <w:b/>
          <w:i/>
        </w:rPr>
        <w:t xml:space="preserve"> 1 - </w:t>
      </w:r>
      <w:r w:rsidR="007D55C7" w:rsidRPr="00DD57E0">
        <w:rPr>
          <w:b/>
          <w:i/>
        </w:rPr>
        <w:t xml:space="preserve">The </w:t>
      </w:r>
      <w:r>
        <w:rPr>
          <w:b/>
          <w:i/>
        </w:rPr>
        <w:t>PPR</w:t>
      </w:r>
      <w:r w:rsidRPr="00DD57E0">
        <w:rPr>
          <w:b/>
          <w:i/>
        </w:rPr>
        <w:t xml:space="preserve"> </w:t>
      </w:r>
      <w:proofErr w:type="spellStart"/>
      <w:r w:rsidR="007D55C7" w:rsidRPr="00DD57E0">
        <w:rPr>
          <w:b/>
          <w:i/>
        </w:rPr>
        <w:t>free</w:t>
      </w:r>
      <w:proofErr w:type="spellEnd"/>
      <w:r w:rsidR="007D55C7" w:rsidRPr="00DD57E0">
        <w:rPr>
          <w:b/>
          <w:i/>
        </w:rPr>
        <w:t xml:space="preserve"> </w:t>
      </w:r>
      <w:proofErr w:type="spellStart"/>
      <w:r w:rsidR="007D55C7" w:rsidRPr="00DD57E0">
        <w:rPr>
          <w:b/>
          <w:i/>
        </w:rPr>
        <w:t>establishment</w:t>
      </w:r>
      <w:proofErr w:type="spellEnd"/>
      <w:r w:rsidR="00BD57B6" w:rsidRPr="00DD57E0">
        <w:rPr>
          <w:b/>
          <w:i/>
        </w:rPr>
        <w:t>:</w:t>
      </w:r>
    </w:p>
    <w:p w14:paraId="76E2508D" w14:textId="1949119D" w:rsidR="00BD57B6" w:rsidRDefault="00BD57B6" w:rsidP="00BD57B6">
      <w:pPr>
        <w:spacing w:after="120" w:line="240" w:lineRule="auto"/>
        <w:jc w:val="both"/>
        <w:rPr>
          <w:rFonts w:eastAsia="Times New Roman"/>
          <w:color w:val="000000"/>
          <w:lang w:val="en-US" w:eastAsia="bg-BG"/>
        </w:rPr>
      </w:pPr>
      <w:r w:rsidRPr="00DD57E0">
        <w:rPr>
          <w:rFonts w:eastAsia="Times New Roman"/>
          <w:color w:val="000000"/>
          <w:lang w:val="en-US" w:eastAsia="bg-BG"/>
        </w:rPr>
        <w:t>Th</w:t>
      </w:r>
      <w:r w:rsidR="007D55C7" w:rsidRPr="00DD57E0">
        <w:rPr>
          <w:rFonts w:eastAsia="Times New Roman"/>
          <w:color w:val="000000"/>
          <w:lang w:val="en-US" w:eastAsia="bg-BG"/>
        </w:rPr>
        <w:t>e establishment</w:t>
      </w:r>
      <w:r w:rsidRPr="00DD57E0">
        <w:rPr>
          <w:rFonts w:eastAsia="Times New Roman"/>
          <w:color w:val="000000"/>
          <w:lang w:val="en-US" w:eastAsia="bg-BG"/>
        </w:rPr>
        <w:t xml:space="preserve"> </w:t>
      </w:r>
      <w:proofErr w:type="gramStart"/>
      <w:r w:rsidRPr="00DD57E0">
        <w:rPr>
          <w:rFonts w:eastAsia="Times New Roman"/>
          <w:color w:val="000000"/>
          <w:lang w:val="en-US" w:eastAsia="bg-BG"/>
        </w:rPr>
        <w:t>is located in</w:t>
      </w:r>
      <w:proofErr w:type="gramEnd"/>
      <w:r w:rsidRPr="00DD57E0">
        <w:rPr>
          <w:rFonts w:eastAsia="Times New Roman"/>
          <w:color w:val="000000"/>
          <w:lang w:val="en-US" w:eastAsia="bg-BG"/>
        </w:rPr>
        <w:t xml:space="preserve"> </w:t>
      </w:r>
      <w:r w:rsidRPr="00DD57E0">
        <w:rPr>
          <w:rFonts w:eastAsia="Times New Roman"/>
          <w:color w:val="000000"/>
          <w:lang w:eastAsia="bg-BG"/>
        </w:rPr>
        <w:t xml:space="preserve">the </w:t>
      </w:r>
      <w:r w:rsidRPr="00DD57E0">
        <w:rPr>
          <w:rFonts w:eastAsia="Times New Roman"/>
          <w:color w:val="000000"/>
          <w:lang w:val="en-US" w:eastAsia="bg-BG"/>
        </w:rPr>
        <w:t>surveillance zone around outbreaks 2024/5. It is a fenced</w:t>
      </w:r>
      <w:r w:rsidR="00907930">
        <w:rPr>
          <w:rFonts w:eastAsia="Times New Roman"/>
          <w:color w:val="000000"/>
          <w:lang w:val="en-US" w:eastAsia="bg-BG"/>
        </w:rPr>
        <w:t>,</w:t>
      </w:r>
      <w:r w:rsidRPr="00DD57E0">
        <w:rPr>
          <w:rFonts w:eastAsia="Times New Roman"/>
          <w:color w:val="000000"/>
          <w:lang w:val="en-US" w:eastAsia="bg-BG"/>
        </w:rPr>
        <w:t xml:space="preserve"> intensive family dairy farm with </w:t>
      </w:r>
      <w:proofErr w:type="spellStart"/>
      <w:r w:rsidR="00D914D4" w:rsidRPr="00DD57E0">
        <w:rPr>
          <w:rFonts w:eastAsia="Times New Roman"/>
          <w:color w:val="000000"/>
          <w:lang w:val="en-US" w:eastAsia="bg-BG"/>
        </w:rPr>
        <w:t>lacaun</w:t>
      </w:r>
      <w:r w:rsidR="00907930">
        <w:rPr>
          <w:rFonts w:eastAsia="Times New Roman"/>
          <w:color w:val="000000"/>
          <w:lang w:val="en-US" w:eastAsia="bg-BG"/>
        </w:rPr>
        <w:t>e</w:t>
      </w:r>
      <w:proofErr w:type="spellEnd"/>
      <w:r w:rsidRPr="00DD57E0">
        <w:rPr>
          <w:rFonts w:eastAsia="Times New Roman"/>
          <w:color w:val="000000"/>
          <w:lang w:val="en-US" w:eastAsia="bg-BG"/>
        </w:rPr>
        <w:t xml:space="preserve"> sheep.</w:t>
      </w:r>
      <w:r w:rsidRPr="00DD57E0">
        <w:rPr>
          <w:rFonts w:eastAsia="Times New Roman"/>
          <w:color w:val="000000"/>
          <w:lang w:eastAsia="bg-BG"/>
        </w:rPr>
        <w:t xml:space="preserve"> </w:t>
      </w:r>
      <w:r w:rsidRPr="00DD57E0">
        <w:rPr>
          <w:rFonts w:eastAsia="Times New Roman"/>
          <w:color w:val="000000"/>
          <w:lang w:val="en-US" w:eastAsia="bg-BG"/>
        </w:rPr>
        <w:t>There is no grazing</w:t>
      </w:r>
      <w:r w:rsidR="00D914D4" w:rsidRPr="00DD57E0">
        <w:rPr>
          <w:rFonts w:eastAsia="Times New Roman"/>
          <w:color w:val="000000"/>
          <w:lang w:val="en-US" w:eastAsia="bg-BG"/>
        </w:rPr>
        <w:t xml:space="preserve"> </w:t>
      </w:r>
      <w:proofErr w:type="gramStart"/>
      <w:r w:rsidR="00D914D4" w:rsidRPr="00DD57E0">
        <w:rPr>
          <w:rFonts w:eastAsia="Times New Roman"/>
          <w:color w:val="000000"/>
          <w:lang w:val="en-US" w:eastAsia="bg-BG"/>
        </w:rPr>
        <w:t>at the moment</w:t>
      </w:r>
      <w:proofErr w:type="gramEnd"/>
      <w:r w:rsidR="00907930">
        <w:rPr>
          <w:rFonts w:eastAsia="Times New Roman"/>
          <w:color w:val="000000"/>
          <w:lang w:val="en-US" w:eastAsia="bg-BG"/>
        </w:rPr>
        <w:t>, as imposed by authorities</w:t>
      </w:r>
      <w:r w:rsidRPr="00DD57E0">
        <w:rPr>
          <w:rFonts w:eastAsia="Times New Roman"/>
          <w:color w:val="000000"/>
          <w:lang w:val="en-US" w:eastAsia="bg-BG"/>
        </w:rPr>
        <w:t>. The milk collection</w:t>
      </w:r>
      <w:r w:rsidR="00D914D4" w:rsidRPr="00DD57E0">
        <w:rPr>
          <w:rFonts w:eastAsia="Times New Roman"/>
          <w:color w:val="000000"/>
          <w:lang w:val="en-US" w:eastAsia="bg-BG"/>
        </w:rPr>
        <w:t xml:space="preserve"> lorry is linked with two farms</w:t>
      </w:r>
      <w:r w:rsidRPr="00DD57E0">
        <w:rPr>
          <w:rFonts w:eastAsia="Times New Roman"/>
          <w:color w:val="000000"/>
          <w:lang w:val="en-US" w:eastAsia="bg-BG"/>
        </w:rPr>
        <w:t xml:space="preserve">. The farmer and other staff were very </w:t>
      </w:r>
      <w:proofErr w:type="gramStart"/>
      <w:r w:rsidRPr="00DD57E0">
        <w:rPr>
          <w:rFonts w:eastAsia="Times New Roman"/>
          <w:color w:val="000000"/>
          <w:lang w:val="en-US" w:eastAsia="bg-BG"/>
        </w:rPr>
        <w:t>well aware</w:t>
      </w:r>
      <w:proofErr w:type="gramEnd"/>
      <w:r w:rsidRPr="00DD57E0">
        <w:rPr>
          <w:rFonts w:eastAsia="Times New Roman"/>
          <w:color w:val="000000"/>
          <w:lang w:val="en-US" w:eastAsia="bg-BG"/>
        </w:rPr>
        <w:t xml:space="preserve"> of the </w:t>
      </w:r>
      <w:r w:rsidR="00DD57E0" w:rsidRPr="00DD57E0">
        <w:rPr>
          <w:rFonts w:eastAsia="Times New Roman"/>
          <w:color w:val="000000"/>
          <w:lang w:val="en-US" w:eastAsia="bg-BG"/>
        </w:rPr>
        <w:t>PPR</w:t>
      </w:r>
      <w:r w:rsidRPr="00DD57E0">
        <w:rPr>
          <w:rFonts w:eastAsia="Times New Roman"/>
          <w:color w:val="000000"/>
          <w:lang w:val="en-US" w:eastAsia="bg-BG"/>
        </w:rPr>
        <w:t xml:space="preserve"> situation, following it since</w:t>
      </w:r>
      <w:r w:rsidRPr="00DD57E0">
        <w:rPr>
          <w:rFonts w:eastAsia="Times New Roman"/>
          <w:color w:val="000000"/>
          <w:lang w:eastAsia="bg-BG"/>
        </w:rPr>
        <w:t xml:space="preserve"> </w:t>
      </w:r>
      <w:r w:rsidRPr="00DD57E0">
        <w:rPr>
          <w:rFonts w:eastAsia="Times New Roman"/>
          <w:color w:val="000000"/>
          <w:lang w:val="en-US" w:eastAsia="bg-BG"/>
        </w:rPr>
        <w:t>the start of the outbreak</w:t>
      </w:r>
      <w:r w:rsidR="00DD57E0" w:rsidRPr="00DD57E0">
        <w:rPr>
          <w:rFonts w:eastAsia="Times New Roman"/>
          <w:color w:val="000000"/>
          <w:lang w:val="en-US" w:eastAsia="bg-BG"/>
        </w:rPr>
        <w:t>s</w:t>
      </w:r>
      <w:r w:rsidRPr="00DD57E0">
        <w:rPr>
          <w:rFonts w:eastAsia="Times New Roman"/>
          <w:color w:val="000000"/>
          <w:lang w:val="en-US" w:eastAsia="bg-BG"/>
        </w:rPr>
        <w:t>, and try to implement all necessary measures to their knowledge and understan</w:t>
      </w:r>
      <w:r w:rsidR="00DD57E0" w:rsidRPr="00DD57E0">
        <w:rPr>
          <w:rFonts w:eastAsia="Times New Roman"/>
          <w:color w:val="000000"/>
          <w:lang w:val="en-US" w:eastAsia="bg-BG"/>
        </w:rPr>
        <w:t>ding to mitigate the risk from PPR</w:t>
      </w:r>
      <w:r w:rsidRPr="00DD57E0">
        <w:rPr>
          <w:rFonts w:eastAsia="Times New Roman"/>
          <w:color w:val="000000"/>
          <w:lang w:val="en-US" w:eastAsia="bg-BG"/>
        </w:rPr>
        <w:t xml:space="preserve"> introduction. </w:t>
      </w:r>
      <w:r w:rsidR="00907930">
        <w:rPr>
          <w:rFonts w:eastAsia="Times New Roman"/>
          <w:color w:val="000000"/>
          <w:lang w:val="en-US" w:eastAsia="bg-BG"/>
        </w:rPr>
        <w:t xml:space="preserve">They inspect their animals several times per day. </w:t>
      </w:r>
      <w:r w:rsidRPr="00DD57E0">
        <w:rPr>
          <w:rFonts w:eastAsia="Times New Roman"/>
          <w:color w:val="000000"/>
          <w:lang w:val="en-US" w:eastAsia="bg-BG"/>
        </w:rPr>
        <w:t>The farm has been subject to strict active surveillance performed by the veterinary authorities. Disinfection</w:t>
      </w:r>
      <w:r w:rsidR="00DD57E0" w:rsidRPr="00DD57E0">
        <w:rPr>
          <w:rFonts w:eastAsia="Times New Roman"/>
          <w:color w:val="000000"/>
          <w:lang w:val="en-US" w:eastAsia="bg-BG"/>
        </w:rPr>
        <w:t xml:space="preserve"> point is available</w:t>
      </w:r>
      <w:r w:rsidRPr="00DD57E0">
        <w:rPr>
          <w:rFonts w:eastAsia="Times New Roman"/>
          <w:color w:val="000000"/>
          <w:lang w:val="en-US" w:eastAsia="bg-BG"/>
        </w:rPr>
        <w:t xml:space="preserve"> at the entrance of the fence.</w:t>
      </w:r>
      <w:r w:rsidR="00DD57E0">
        <w:rPr>
          <w:rFonts w:eastAsia="Times New Roman"/>
          <w:color w:val="000000"/>
          <w:lang w:val="en-US" w:eastAsia="bg-BG"/>
        </w:rPr>
        <w:t xml:space="preserve"> </w:t>
      </w:r>
      <w:proofErr w:type="gramStart"/>
      <w:r w:rsidR="00DD57E0">
        <w:rPr>
          <w:rFonts w:eastAsia="Times New Roman"/>
          <w:color w:val="000000"/>
          <w:lang w:val="en-US" w:eastAsia="bg-BG"/>
        </w:rPr>
        <w:t>However</w:t>
      </w:r>
      <w:proofErr w:type="gramEnd"/>
      <w:r w:rsidR="00DD57E0">
        <w:rPr>
          <w:rFonts w:eastAsia="Times New Roman"/>
          <w:color w:val="000000"/>
          <w:lang w:val="en-US" w:eastAsia="bg-BG"/>
        </w:rPr>
        <w:t xml:space="preserve"> there is no cleaning before the disinfection activities.</w:t>
      </w:r>
      <w:r w:rsidRPr="00DD57E0">
        <w:rPr>
          <w:rFonts w:eastAsia="Times New Roman"/>
          <w:color w:val="000000"/>
          <w:lang w:eastAsia="bg-BG"/>
        </w:rPr>
        <w:t xml:space="preserve"> </w:t>
      </w:r>
      <w:r w:rsidR="00DD57E0" w:rsidRPr="00DD57E0">
        <w:rPr>
          <w:rFonts w:eastAsia="Times New Roman"/>
          <w:color w:val="000000"/>
          <w:lang w:eastAsia="bg-BG"/>
        </w:rPr>
        <w:t>Wool sheering was alread</w:t>
      </w:r>
      <w:r w:rsidR="00DD57E0">
        <w:rPr>
          <w:rFonts w:eastAsia="Times New Roman"/>
          <w:color w:val="000000"/>
          <w:lang w:eastAsia="bg-BG"/>
        </w:rPr>
        <w:t>y</w:t>
      </w:r>
      <w:r w:rsidR="00DD57E0" w:rsidRPr="00DD57E0">
        <w:rPr>
          <w:rFonts w:eastAsia="Times New Roman"/>
          <w:color w:val="000000"/>
          <w:lang w:eastAsia="bg-BG"/>
        </w:rPr>
        <w:t xml:space="preserve"> performed during Easter time and not considered as risk factor for the current situation.</w:t>
      </w:r>
      <w:r w:rsidR="00DD57E0" w:rsidRPr="00DD57E0">
        <w:rPr>
          <w:rFonts w:eastAsia="Times New Roman"/>
          <w:color w:val="000000"/>
          <w:lang w:val="en-US" w:eastAsia="bg-BG"/>
        </w:rPr>
        <w:t xml:space="preserve"> T</w:t>
      </w:r>
      <w:r w:rsidRPr="00DD57E0">
        <w:rPr>
          <w:rFonts w:eastAsia="Times New Roman"/>
          <w:color w:val="000000"/>
          <w:lang w:val="en-US" w:eastAsia="bg-BG"/>
        </w:rPr>
        <w:t>here is no changing of clothes and shoes by staff when entering the stables where the animals are</w:t>
      </w:r>
      <w:r w:rsidR="00DD57E0">
        <w:rPr>
          <w:rFonts w:eastAsia="Times New Roman"/>
          <w:color w:val="000000"/>
          <w:lang w:eastAsia="bg-BG"/>
        </w:rPr>
        <w:t>. Shoes are disinfected at the entrance when entering and exiting the premises.</w:t>
      </w:r>
      <w:r w:rsidR="00DD57E0">
        <w:rPr>
          <w:rFonts w:eastAsia="Times New Roman"/>
          <w:color w:val="000000"/>
          <w:lang w:val="en-US" w:eastAsia="bg-BG"/>
        </w:rPr>
        <w:t xml:space="preserve"> </w:t>
      </w:r>
      <w:r w:rsidR="00DD57E0" w:rsidRPr="00DD57E0">
        <w:rPr>
          <w:rFonts w:eastAsia="Times New Roman"/>
          <w:color w:val="000000"/>
          <w:lang w:val="en-US" w:eastAsia="bg-BG"/>
        </w:rPr>
        <w:t>Except the milk truck there are no other links with other establishments.</w:t>
      </w:r>
      <w:r w:rsidR="00DD57E0">
        <w:rPr>
          <w:rFonts w:eastAsia="Times New Roman"/>
          <w:color w:val="000000"/>
          <w:lang w:val="en-US" w:eastAsia="bg-BG"/>
        </w:rPr>
        <w:t xml:space="preserve"> Every individual animal was clinically examined in the framework of the surveillance. </w:t>
      </w:r>
    </w:p>
    <w:p w14:paraId="63393B8A" w14:textId="7B2A44F5" w:rsidR="00BD57B6" w:rsidRPr="00DD57E0" w:rsidRDefault="000B2573" w:rsidP="00BD57B6">
      <w:pPr>
        <w:spacing w:after="120" w:line="240" w:lineRule="auto"/>
        <w:jc w:val="both"/>
        <w:rPr>
          <w:rFonts w:eastAsia="Times New Roman"/>
          <w:b/>
          <w:i/>
          <w:color w:val="000000"/>
          <w:lang w:val="en-US" w:eastAsia="bg-BG"/>
        </w:rPr>
      </w:pPr>
      <w:proofErr w:type="spellStart"/>
      <w:r>
        <w:rPr>
          <w:rFonts w:eastAsia="Times New Roman"/>
          <w:b/>
          <w:i/>
          <w:color w:val="000000"/>
          <w:lang w:val="en-US" w:eastAsia="bg-BG"/>
        </w:rPr>
        <w:t>Visti</w:t>
      </w:r>
      <w:proofErr w:type="spellEnd"/>
      <w:r>
        <w:rPr>
          <w:rFonts w:eastAsia="Times New Roman"/>
          <w:b/>
          <w:i/>
          <w:color w:val="000000"/>
          <w:lang w:val="en-US" w:eastAsia="bg-BG"/>
        </w:rPr>
        <w:t xml:space="preserve"> 2 - </w:t>
      </w:r>
      <w:r w:rsidR="00BD57B6" w:rsidRPr="00DD57E0">
        <w:rPr>
          <w:rFonts w:eastAsia="Times New Roman"/>
          <w:b/>
          <w:i/>
          <w:color w:val="000000"/>
          <w:lang w:val="en-US" w:eastAsia="bg-BG"/>
        </w:rPr>
        <w:t>Outbreak 2024/5:</w:t>
      </w:r>
    </w:p>
    <w:p w14:paraId="678A79E2" w14:textId="7487A59C" w:rsidR="00BD57B6" w:rsidRDefault="000B2573" w:rsidP="002D7BAF">
      <w:pPr>
        <w:spacing w:after="120" w:line="240" w:lineRule="auto"/>
        <w:jc w:val="both"/>
        <w:rPr>
          <w:rFonts w:eastAsia="Times New Roman"/>
          <w:color w:val="000000"/>
          <w:lang w:val="en-US" w:eastAsia="bg-BG"/>
        </w:rPr>
      </w:pPr>
      <w:r>
        <w:rPr>
          <w:rFonts w:eastAsia="Times New Roman"/>
          <w:color w:val="000000"/>
          <w:lang w:val="en-US" w:eastAsia="bg-BG"/>
        </w:rPr>
        <w:t>This is the first farm to be notified as infected by PPR in Larisa. At the time of</w:t>
      </w:r>
      <w:r w:rsidRPr="00DD57E0">
        <w:rPr>
          <w:rFonts w:eastAsia="Times New Roman"/>
          <w:color w:val="000000"/>
          <w:lang w:val="en-US" w:eastAsia="bg-BG"/>
        </w:rPr>
        <w:t xml:space="preserve"> </w:t>
      </w:r>
      <w:r w:rsidR="003207D1" w:rsidRPr="00DD57E0">
        <w:rPr>
          <w:rFonts w:eastAsia="Times New Roman"/>
          <w:color w:val="000000"/>
          <w:lang w:val="en-US" w:eastAsia="bg-BG"/>
        </w:rPr>
        <w:t>our visit</w:t>
      </w:r>
      <w:r>
        <w:rPr>
          <w:rFonts w:eastAsia="Times New Roman"/>
          <w:color w:val="000000"/>
          <w:lang w:val="en-US" w:eastAsia="bg-BG"/>
        </w:rPr>
        <w:t>,</w:t>
      </w:r>
      <w:r w:rsidR="003207D1" w:rsidRPr="00DD57E0">
        <w:rPr>
          <w:rFonts w:eastAsia="Times New Roman"/>
          <w:color w:val="000000"/>
          <w:lang w:val="en-US" w:eastAsia="bg-BG"/>
        </w:rPr>
        <w:t xml:space="preserve"> the establishment</w:t>
      </w:r>
      <w:r w:rsidR="00BD57B6" w:rsidRPr="00DD57E0">
        <w:rPr>
          <w:rFonts w:eastAsia="Times New Roman"/>
          <w:color w:val="000000"/>
          <w:lang w:val="en-US" w:eastAsia="bg-BG"/>
        </w:rPr>
        <w:t xml:space="preserve"> was already depopulated with proper cleaning and disinfection completed. </w:t>
      </w:r>
      <w:r w:rsidR="003207D1" w:rsidRPr="00DD57E0">
        <w:rPr>
          <w:rFonts w:eastAsia="Times New Roman"/>
          <w:color w:val="000000"/>
          <w:lang w:val="en-US" w:eastAsia="bg-BG"/>
        </w:rPr>
        <w:t xml:space="preserve">The sheep were buried on the </w:t>
      </w:r>
      <w:r w:rsidR="00345463">
        <w:rPr>
          <w:rFonts w:eastAsia="Times New Roman"/>
          <w:color w:val="000000"/>
          <w:lang w:val="en-US" w:eastAsia="bg-BG"/>
        </w:rPr>
        <w:t>spot</w:t>
      </w:r>
      <w:r w:rsidR="00DD57E0" w:rsidRPr="00DD57E0">
        <w:rPr>
          <w:rFonts w:eastAsia="Times New Roman"/>
          <w:color w:val="000000"/>
          <w:lang w:val="en-US" w:eastAsia="bg-BG"/>
        </w:rPr>
        <w:t xml:space="preserve">. </w:t>
      </w:r>
      <w:r w:rsidR="003207D1" w:rsidRPr="00DD57E0">
        <w:rPr>
          <w:rFonts w:eastAsia="Times New Roman"/>
          <w:color w:val="000000"/>
          <w:lang w:val="en-US" w:eastAsia="bg-BG"/>
        </w:rPr>
        <w:t xml:space="preserve"> </w:t>
      </w:r>
      <w:r>
        <w:rPr>
          <w:rFonts w:eastAsia="Times New Roman"/>
          <w:color w:val="000000"/>
          <w:lang w:val="en-US" w:eastAsia="bg-BG"/>
        </w:rPr>
        <w:t xml:space="preserve">This is a farm with very limited contact with external resources. </w:t>
      </w:r>
      <w:r w:rsidR="00345463">
        <w:rPr>
          <w:rFonts w:eastAsia="Times New Roman"/>
          <w:color w:val="000000"/>
          <w:lang w:val="en-US" w:eastAsia="bg-BG"/>
        </w:rPr>
        <w:t xml:space="preserve">The sheep were grazed on the land owned by the farmer that is surrounded by </w:t>
      </w:r>
      <w:r>
        <w:rPr>
          <w:rFonts w:eastAsia="Times New Roman"/>
          <w:color w:val="000000"/>
          <w:lang w:val="en-US" w:eastAsia="bg-BG"/>
        </w:rPr>
        <w:t xml:space="preserve">electric </w:t>
      </w:r>
      <w:r w:rsidR="00E3157B">
        <w:rPr>
          <w:rFonts w:eastAsia="Times New Roman"/>
          <w:color w:val="000000"/>
          <w:lang w:val="en-US" w:eastAsia="bg-BG"/>
        </w:rPr>
        <w:t>fence</w:t>
      </w:r>
      <w:r>
        <w:rPr>
          <w:rFonts w:eastAsia="Times New Roman"/>
          <w:color w:val="000000"/>
          <w:lang w:val="en-US" w:eastAsia="bg-BG"/>
        </w:rPr>
        <w:t>s</w:t>
      </w:r>
      <w:r w:rsidR="00345463">
        <w:rPr>
          <w:rFonts w:eastAsia="Times New Roman"/>
          <w:color w:val="000000"/>
          <w:lang w:val="en-US" w:eastAsia="bg-BG"/>
        </w:rPr>
        <w:t xml:space="preserve">. However direct or </w:t>
      </w:r>
      <w:r w:rsidR="00345463">
        <w:rPr>
          <w:rFonts w:eastAsia="Times New Roman"/>
          <w:color w:val="000000"/>
          <w:lang w:val="en-US" w:eastAsia="bg-BG"/>
        </w:rPr>
        <w:lastRenderedPageBreak/>
        <w:t xml:space="preserve">indirect contacts with other flocks could be possible at the fence or water pools. There is </w:t>
      </w:r>
      <w:r w:rsidR="00E3157B">
        <w:rPr>
          <w:rFonts w:eastAsia="Times New Roman"/>
          <w:color w:val="000000"/>
          <w:lang w:val="en-US" w:eastAsia="bg-BG"/>
        </w:rPr>
        <w:t xml:space="preserve">a </w:t>
      </w:r>
      <w:r w:rsidR="00345463">
        <w:rPr>
          <w:rFonts w:eastAsia="Times New Roman"/>
          <w:color w:val="000000"/>
          <w:lang w:val="en-US" w:eastAsia="bg-BG"/>
        </w:rPr>
        <w:t xml:space="preserve">manure storage very near the fence. The owner had not introduced any sheep recently. </w:t>
      </w:r>
      <w:proofErr w:type="gramStart"/>
      <w:r w:rsidR="00345463">
        <w:rPr>
          <w:rFonts w:eastAsia="Times New Roman"/>
          <w:color w:val="000000"/>
          <w:lang w:val="en-US" w:eastAsia="bg-BG"/>
        </w:rPr>
        <w:t>Furthermore</w:t>
      </w:r>
      <w:proofErr w:type="gramEnd"/>
      <w:r w:rsidR="00345463">
        <w:rPr>
          <w:rFonts w:eastAsia="Times New Roman"/>
          <w:color w:val="000000"/>
          <w:lang w:val="en-US" w:eastAsia="bg-BG"/>
        </w:rPr>
        <w:t xml:space="preserve"> it is a very rare process and happens only with</w:t>
      </w:r>
      <w:r>
        <w:rPr>
          <w:rFonts w:eastAsia="Times New Roman"/>
          <w:color w:val="000000"/>
          <w:lang w:val="en-US" w:eastAsia="bg-BG"/>
        </w:rPr>
        <w:t xml:space="preserve"> high quality</w:t>
      </w:r>
      <w:r w:rsidR="00345463">
        <w:rPr>
          <w:rFonts w:eastAsia="Times New Roman"/>
          <w:color w:val="000000"/>
          <w:lang w:val="en-US" w:eastAsia="bg-BG"/>
        </w:rPr>
        <w:t xml:space="preserve"> rams from France. Greek and Romanian sheep were never brought to this establishment. </w:t>
      </w:r>
      <w:r>
        <w:rPr>
          <w:rFonts w:eastAsia="Times New Roman"/>
          <w:color w:val="000000"/>
          <w:lang w:val="en-US" w:eastAsia="bg-BG"/>
        </w:rPr>
        <w:t xml:space="preserve">However, there are farms involved in trading in the area around the farm. </w:t>
      </w:r>
      <w:r w:rsidR="00345463">
        <w:rPr>
          <w:rFonts w:eastAsia="Times New Roman"/>
          <w:color w:val="000000"/>
          <w:lang w:val="en-US" w:eastAsia="bg-BG"/>
        </w:rPr>
        <w:t>The private veterinarian was called two days after the appearance of the clinical signs. He suspected bluetongue at the beginning and PPR test was performed a little bit later giving time for exposure of the clinical signs and mortality in 9 animals out of 410 (table above).</w:t>
      </w:r>
      <w:r w:rsidR="00E3157B">
        <w:rPr>
          <w:rFonts w:eastAsia="Times New Roman"/>
          <w:color w:val="000000"/>
          <w:lang w:val="en-US" w:eastAsia="bg-BG"/>
        </w:rPr>
        <w:t xml:space="preserve"> According to the farmer</w:t>
      </w:r>
      <w:r w:rsidR="00345463">
        <w:rPr>
          <w:rFonts w:eastAsia="Times New Roman"/>
          <w:color w:val="000000"/>
          <w:lang w:val="en-US" w:eastAsia="bg-BG"/>
        </w:rPr>
        <w:t xml:space="preserve"> </w:t>
      </w:r>
      <w:r w:rsidR="00E3157B">
        <w:rPr>
          <w:rFonts w:eastAsia="Times New Roman"/>
          <w:color w:val="000000"/>
          <w:lang w:val="en-US" w:eastAsia="bg-BG"/>
        </w:rPr>
        <w:t xml:space="preserve">the intensive trade with animals in the area around is considered as source of the virus. There are many wild </w:t>
      </w:r>
      <w:proofErr w:type="gramStart"/>
      <w:r w:rsidR="00E3157B">
        <w:rPr>
          <w:rFonts w:eastAsia="Times New Roman"/>
          <w:color w:val="000000"/>
          <w:lang w:val="en-US" w:eastAsia="bg-BG"/>
        </w:rPr>
        <w:t>boar</w:t>
      </w:r>
      <w:proofErr w:type="gramEnd"/>
      <w:r w:rsidR="00E3157B">
        <w:rPr>
          <w:rFonts w:eastAsia="Times New Roman"/>
          <w:color w:val="000000"/>
          <w:lang w:val="en-US" w:eastAsia="bg-BG"/>
        </w:rPr>
        <w:t xml:space="preserve"> in the area, within and around the fence, and it would be interesting of testing some of them for PPR for scientific purposes. </w:t>
      </w:r>
    </w:p>
    <w:p w14:paraId="1CA56FAA" w14:textId="77777777" w:rsidR="00AD0EBC" w:rsidRDefault="00AD0EBC" w:rsidP="002D7BAF">
      <w:pPr>
        <w:spacing w:after="120" w:line="240" w:lineRule="auto"/>
        <w:jc w:val="both"/>
        <w:rPr>
          <w:rFonts w:eastAsia="Times New Roman"/>
          <w:color w:val="000000"/>
          <w:lang w:val="en-US" w:eastAsia="bg-BG"/>
        </w:rPr>
      </w:pPr>
    </w:p>
    <w:p w14:paraId="4672B6E8" w14:textId="77777777" w:rsidR="00A3791B" w:rsidRPr="00A3791B" w:rsidRDefault="00A3791B" w:rsidP="00A3791B">
      <w:pPr>
        <w:spacing w:after="200" w:line="240" w:lineRule="auto"/>
        <w:jc w:val="both"/>
        <w:rPr>
          <w:b/>
          <w:bCs/>
          <w:i/>
          <w:iCs/>
        </w:rPr>
      </w:pPr>
      <w:r w:rsidRPr="00A3791B">
        <w:rPr>
          <w:b/>
          <w:bCs/>
          <w:i/>
          <w:iCs/>
        </w:rPr>
        <w:t>Epidemiological considerations</w:t>
      </w:r>
    </w:p>
    <w:p w14:paraId="39DFBA06" w14:textId="12E93E79" w:rsidR="00A3791B" w:rsidRDefault="00ED59D2" w:rsidP="00A3791B">
      <w:pPr>
        <w:spacing w:after="200" w:line="240" w:lineRule="auto"/>
        <w:jc w:val="both"/>
        <w:rPr>
          <w:bCs/>
          <w:iCs/>
        </w:rPr>
      </w:pPr>
      <w:r>
        <w:rPr>
          <w:rFonts w:asciiTheme="minorHAnsi" w:hAnsiTheme="minorHAnsi" w:cstheme="minorHAnsi"/>
        </w:rPr>
        <w:t>On 11</w:t>
      </w:r>
      <w:r w:rsidRPr="005F6D4E">
        <w:rPr>
          <w:rFonts w:asciiTheme="minorHAnsi" w:hAnsiTheme="minorHAnsi" w:cstheme="minorHAnsi"/>
          <w:vertAlign w:val="superscript"/>
        </w:rPr>
        <w:t>th</w:t>
      </w:r>
      <w:r>
        <w:rPr>
          <w:rFonts w:asciiTheme="minorHAnsi" w:hAnsiTheme="minorHAnsi" w:cstheme="minorHAnsi"/>
        </w:rPr>
        <w:t xml:space="preserve"> July 2024 Greece report</w:t>
      </w:r>
      <w:r w:rsidR="000B2573">
        <w:rPr>
          <w:rFonts w:asciiTheme="minorHAnsi" w:hAnsiTheme="minorHAnsi" w:cstheme="minorHAnsi"/>
        </w:rPr>
        <w:t>ed</w:t>
      </w:r>
      <w:r>
        <w:rPr>
          <w:rFonts w:asciiTheme="minorHAnsi" w:hAnsiTheme="minorHAnsi" w:cstheme="minorHAnsi"/>
        </w:rPr>
        <w:t xml:space="preserve"> </w:t>
      </w:r>
      <w:r w:rsidRPr="003F164E">
        <w:rPr>
          <w:rFonts w:asciiTheme="minorHAnsi" w:hAnsiTheme="minorHAnsi" w:cstheme="minorHAnsi"/>
        </w:rPr>
        <w:t>confirmati</w:t>
      </w:r>
      <w:r>
        <w:rPr>
          <w:rFonts w:asciiTheme="minorHAnsi" w:hAnsiTheme="minorHAnsi" w:cstheme="minorHAnsi"/>
        </w:rPr>
        <w:t xml:space="preserve">on of PPR </w:t>
      </w:r>
      <w:r w:rsidR="002763F4">
        <w:rPr>
          <w:rFonts w:asciiTheme="minorHAnsi" w:hAnsiTheme="minorHAnsi" w:cstheme="minorHAnsi"/>
        </w:rPr>
        <w:t>(</w:t>
      </w:r>
      <w:r w:rsidR="002763F4">
        <w:rPr>
          <w:bCs/>
          <w:iCs/>
        </w:rPr>
        <w:t xml:space="preserve">outbreak 2024/1) </w:t>
      </w:r>
      <w:r>
        <w:rPr>
          <w:rFonts w:asciiTheme="minorHAnsi" w:hAnsiTheme="minorHAnsi" w:cstheme="minorHAnsi"/>
        </w:rPr>
        <w:t xml:space="preserve">in </w:t>
      </w:r>
      <w:r w:rsidR="000B2573">
        <w:rPr>
          <w:rFonts w:asciiTheme="minorHAnsi" w:hAnsiTheme="minorHAnsi" w:cstheme="minorHAnsi"/>
        </w:rPr>
        <w:t xml:space="preserve">an </w:t>
      </w:r>
      <w:r w:rsidR="002763F4">
        <w:rPr>
          <w:rFonts w:asciiTheme="minorHAnsi" w:hAnsiTheme="minorHAnsi" w:cstheme="minorHAnsi"/>
        </w:rPr>
        <w:t>establishment</w:t>
      </w:r>
      <w:r>
        <w:rPr>
          <w:rFonts w:asciiTheme="minorHAnsi" w:hAnsiTheme="minorHAnsi" w:cstheme="minorHAnsi"/>
        </w:rPr>
        <w:t xml:space="preserve"> in Trikala prefecture</w:t>
      </w:r>
      <w:r w:rsidRPr="003F164E">
        <w:rPr>
          <w:rFonts w:asciiTheme="minorHAnsi" w:hAnsiTheme="minorHAnsi" w:cstheme="minorHAnsi"/>
        </w:rPr>
        <w:t xml:space="preserve"> (</w:t>
      </w:r>
      <w:proofErr w:type="spellStart"/>
      <w:r w:rsidRPr="003F164E">
        <w:rPr>
          <w:rFonts w:asciiTheme="minorHAnsi" w:hAnsiTheme="minorHAnsi" w:cstheme="minorHAnsi"/>
        </w:rPr>
        <w:t>Kala</w:t>
      </w:r>
      <w:r w:rsidR="00894FF5">
        <w:rPr>
          <w:rFonts w:asciiTheme="minorHAnsi" w:hAnsiTheme="minorHAnsi" w:cstheme="minorHAnsi"/>
        </w:rPr>
        <w:t>m</w:t>
      </w:r>
      <w:r>
        <w:rPr>
          <w:rFonts w:asciiTheme="minorHAnsi" w:hAnsiTheme="minorHAnsi" w:cstheme="minorHAnsi"/>
        </w:rPr>
        <w:t>baka</w:t>
      </w:r>
      <w:proofErr w:type="spellEnd"/>
      <w:r>
        <w:rPr>
          <w:rFonts w:asciiTheme="minorHAnsi" w:hAnsiTheme="minorHAnsi" w:cstheme="minorHAnsi"/>
        </w:rPr>
        <w:t xml:space="preserve">, Municipality of </w:t>
      </w:r>
      <w:proofErr w:type="spellStart"/>
      <w:r>
        <w:rPr>
          <w:rFonts w:asciiTheme="minorHAnsi" w:hAnsiTheme="minorHAnsi" w:cstheme="minorHAnsi"/>
        </w:rPr>
        <w:t>Meteora</w:t>
      </w:r>
      <w:proofErr w:type="spellEnd"/>
      <w:r>
        <w:rPr>
          <w:rFonts w:asciiTheme="minorHAnsi" w:hAnsiTheme="minorHAnsi" w:cstheme="minorHAnsi"/>
        </w:rPr>
        <w:t>)</w:t>
      </w:r>
      <w:r w:rsidRPr="003F164E">
        <w:rPr>
          <w:rFonts w:asciiTheme="minorHAnsi" w:hAnsiTheme="minorHAnsi" w:cstheme="minorHAnsi"/>
        </w:rPr>
        <w:t>, at the PAFF Committee.</w:t>
      </w:r>
      <w:r>
        <w:rPr>
          <w:rFonts w:asciiTheme="minorHAnsi" w:hAnsiTheme="minorHAnsi" w:cstheme="minorHAnsi"/>
        </w:rPr>
        <w:t xml:space="preserve"> This is the f</w:t>
      </w:r>
      <w:r w:rsidRPr="003F164E">
        <w:rPr>
          <w:rFonts w:asciiTheme="minorHAnsi" w:hAnsiTheme="minorHAnsi" w:cstheme="minorHAnsi"/>
        </w:rPr>
        <w:t>irst ever report of PPR in the country</w:t>
      </w:r>
      <w:r>
        <w:rPr>
          <w:rFonts w:asciiTheme="minorHAnsi" w:hAnsiTheme="minorHAnsi" w:cstheme="minorHAnsi"/>
        </w:rPr>
        <w:t xml:space="preserve">. </w:t>
      </w:r>
      <w:r w:rsidR="00A3791B">
        <w:rPr>
          <w:bCs/>
          <w:iCs/>
        </w:rPr>
        <w:t>The first clinical symptoms were observed on 24</w:t>
      </w:r>
      <w:r w:rsidR="00A3791B" w:rsidRPr="00A3791B">
        <w:rPr>
          <w:bCs/>
          <w:iCs/>
          <w:vertAlign w:val="superscript"/>
        </w:rPr>
        <w:t>th</w:t>
      </w:r>
      <w:r w:rsidR="00A3791B">
        <w:rPr>
          <w:bCs/>
          <w:iCs/>
        </w:rPr>
        <w:t xml:space="preserve"> June</w:t>
      </w:r>
      <w:r w:rsidR="009405EA">
        <w:rPr>
          <w:bCs/>
          <w:iCs/>
        </w:rPr>
        <w:t>. At the beginning it was considered as suspicion for bluetongue and after negative results</w:t>
      </w:r>
      <w:r w:rsidR="002763F4">
        <w:rPr>
          <w:bCs/>
          <w:iCs/>
        </w:rPr>
        <w:t>,</w:t>
      </w:r>
      <w:r w:rsidR="009405EA">
        <w:rPr>
          <w:bCs/>
          <w:iCs/>
        </w:rPr>
        <w:t xml:space="preserve"> tests were performed for other </w:t>
      </w:r>
      <w:r w:rsidR="002763F4">
        <w:rPr>
          <w:bCs/>
          <w:iCs/>
        </w:rPr>
        <w:t>transboundary animal diseases (</w:t>
      </w:r>
      <w:r w:rsidR="009405EA">
        <w:rPr>
          <w:bCs/>
          <w:iCs/>
        </w:rPr>
        <w:t>TADs</w:t>
      </w:r>
      <w:r w:rsidR="002763F4">
        <w:rPr>
          <w:bCs/>
          <w:iCs/>
        </w:rPr>
        <w:t>)</w:t>
      </w:r>
      <w:r w:rsidR="009405EA">
        <w:rPr>
          <w:bCs/>
          <w:iCs/>
        </w:rPr>
        <w:t>. T</w:t>
      </w:r>
      <w:r w:rsidR="00A3791B">
        <w:rPr>
          <w:bCs/>
          <w:iCs/>
        </w:rPr>
        <w:t xml:space="preserve">he </w:t>
      </w:r>
      <w:r w:rsidR="009405EA">
        <w:rPr>
          <w:bCs/>
          <w:iCs/>
        </w:rPr>
        <w:t>diagnosis PPR</w:t>
      </w:r>
      <w:r w:rsidR="00A3791B">
        <w:rPr>
          <w:bCs/>
          <w:iCs/>
        </w:rPr>
        <w:t xml:space="preserve"> was </w:t>
      </w:r>
      <w:r w:rsidR="009405EA">
        <w:rPr>
          <w:bCs/>
          <w:iCs/>
        </w:rPr>
        <w:t>confirmed on 11</w:t>
      </w:r>
      <w:r w:rsidR="009405EA" w:rsidRPr="009405EA">
        <w:rPr>
          <w:bCs/>
          <w:iCs/>
          <w:vertAlign w:val="superscript"/>
        </w:rPr>
        <w:t>th</w:t>
      </w:r>
      <w:r w:rsidR="009405EA">
        <w:rPr>
          <w:bCs/>
          <w:iCs/>
        </w:rPr>
        <w:t xml:space="preserve"> July, 17 days after the first clinical signs were detected. </w:t>
      </w:r>
    </w:p>
    <w:p w14:paraId="56F0468E" w14:textId="77777777" w:rsidR="00ED59D2" w:rsidRDefault="00ED59D2" w:rsidP="00A3791B">
      <w:pPr>
        <w:spacing w:after="200" w:line="240" w:lineRule="auto"/>
        <w:jc w:val="both"/>
        <w:rPr>
          <w:bCs/>
          <w:iCs/>
        </w:rPr>
      </w:pPr>
      <w:r>
        <w:rPr>
          <w:bCs/>
          <w:iCs/>
        </w:rPr>
        <w:t xml:space="preserve">In the protection zone there are 29 establishments with about 2200 small ruminants and in the surveillance zone 170 establishments with 18 000 small ruminants. </w:t>
      </w:r>
    </w:p>
    <w:p w14:paraId="5ACF8F46" w14:textId="68076200" w:rsidR="00ED59D2" w:rsidRPr="00ED59D2" w:rsidRDefault="00ED59D2" w:rsidP="00ED59D2">
      <w:pPr>
        <w:spacing w:after="120" w:line="240" w:lineRule="auto"/>
        <w:jc w:val="both"/>
        <w:rPr>
          <w:rFonts w:cs="Arial"/>
          <w:lang w:val="en-US"/>
        </w:rPr>
      </w:pPr>
      <w:r>
        <w:rPr>
          <w:rFonts w:asciiTheme="minorHAnsi" w:hAnsiTheme="minorHAnsi" w:cstheme="minorHAnsi"/>
        </w:rPr>
        <w:t>On 15</w:t>
      </w:r>
      <w:r w:rsidRPr="0006043C">
        <w:rPr>
          <w:rFonts w:asciiTheme="minorHAnsi" w:hAnsiTheme="minorHAnsi" w:cstheme="minorHAnsi"/>
          <w:vertAlign w:val="superscript"/>
        </w:rPr>
        <w:t>th</w:t>
      </w:r>
      <w:r>
        <w:rPr>
          <w:rFonts w:asciiTheme="minorHAnsi" w:hAnsiTheme="minorHAnsi" w:cstheme="minorHAnsi"/>
        </w:rPr>
        <w:t xml:space="preserve"> July </w:t>
      </w:r>
      <w:r w:rsidRPr="003F164E">
        <w:rPr>
          <w:rFonts w:asciiTheme="minorHAnsi" w:hAnsiTheme="minorHAnsi" w:cstheme="minorHAnsi"/>
        </w:rPr>
        <w:t>2 more</w:t>
      </w:r>
      <w:r>
        <w:rPr>
          <w:rFonts w:asciiTheme="minorHAnsi" w:hAnsiTheme="minorHAnsi" w:cstheme="minorHAnsi"/>
        </w:rPr>
        <w:t xml:space="preserve"> outbreaks in the same location</w:t>
      </w:r>
      <w:r w:rsidRPr="003F164E">
        <w:rPr>
          <w:rFonts w:asciiTheme="minorHAnsi" w:hAnsiTheme="minorHAnsi" w:cstheme="minorHAnsi"/>
        </w:rPr>
        <w:t>, appr</w:t>
      </w:r>
      <w:r>
        <w:rPr>
          <w:rFonts w:asciiTheme="minorHAnsi" w:hAnsiTheme="minorHAnsi" w:cstheme="minorHAnsi"/>
        </w:rPr>
        <w:t>oximately</w:t>
      </w:r>
      <w:r w:rsidRPr="003F164E">
        <w:rPr>
          <w:rFonts w:asciiTheme="minorHAnsi" w:hAnsiTheme="minorHAnsi" w:cstheme="minorHAnsi"/>
        </w:rPr>
        <w:t xml:space="preserve"> 500 m for the first one</w:t>
      </w:r>
      <w:r w:rsidR="002763F4">
        <w:rPr>
          <w:rFonts w:asciiTheme="minorHAnsi" w:hAnsiTheme="minorHAnsi" w:cstheme="minorHAnsi"/>
        </w:rPr>
        <w:t>,</w:t>
      </w:r>
      <w:r>
        <w:rPr>
          <w:rFonts w:asciiTheme="minorHAnsi" w:hAnsiTheme="minorHAnsi" w:cstheme="minorHAnsi"/>
        </w:rPr>
        <w:t xml:space="preserve"> were reported</w:t>
      </w:r>
      <w:r w:rsidRPr="003F164E">
        <w:rPr>
          <w:rFonts w:asciiTheme="minorHAnsi" w:hAnsiTheme="minorHAnsi" w:cstheme="minorHAnsi"/>
        </w:rPr>
        <w:t>. </w:t>
      </w:r>
      <w:r>
        <w:rPr>
          <w:rFonts w:asciiTheme="minorHAnsi" w:hAnsiTheme="minorHAnsi" w:cstheme="minorHAnsi"/>
        </w:rPr>
        <w:t xml:space="preserve">The epidemiological investigation </w:t>
      </w:r>
      <w:r w:rsidR="002763F4">
        <w:rPr>
          <w:rFonts w:asciiTheme="minorHAnsi" w:hAnsiTheme="minorHAnsi" w:cstheme="minorHAnsi"/>
        </w:rPr>
        <w:t xml:space="preserve">showed </w:t>
      </w:r>
      <w:r>
        <w:rPr>
          <w:rFonts w:asciiTheme="minorHAnsi" w:hAnsiTheme="minorHAnsi" w:cstheme="minorHAnsi"/>
        </w:rPr>
        <w:t>that a dealer (outbreak 2024/3)</w:t>
      </w:r>
      <w:r w:rsidRPr="003F164E">
        <w:rPr>
          <w:rFonts w:asciiTheme="minorHAnsi" w:hAnsiTheme="minorHAnsi" w:cstheme="minorHAnsi"/>
        </w:rPr>
        <w:t xml:space="preserve">, at some point, </w:t>
      </w:r>
      <w:r w:rsidR="00671822">
        <w:rPr>
          <w:rFonts w:asciiTheme="minorHAnsi" w:hAnsiTheme="minorHAnsi" w:cstheme="minorHAnsi"/>
        </w:rPr>
        <w:t>sold animals to</w:t>
      </w:r>
      <w:r w:rsidRPr="003F164E">
        <w:rPr>
          <w:rFonts w:asciiTheme="minorHAnsi" w:hAnsiTheme="minorHAnsi" w:cstheme="minorHAnsi"/>
        </w:rPr>
        <w:t xml:space="preserve"> </w:t>
      </w:r>
      <w:r w:rsidR="00671822">
        <w:rPr>
          <w:rFonts w:asciiTheme="minorHAnsi" w:hAnsiTheme="minorHAnsi" w:cstheme="minorHAnsi"/>
        </w:rPr>
        <w:t xml:space="preserve">the farm </w:t>
      </w:r>
      <w:r w:rsidR="005D26BF">
        <w:rPr>
          <w:rFonts w:cs="Arial"/>
          <w:lang w:val="en-US"/>
        </w:rPr>
        <w:t xml:space="preserve">of </w:t>
      </w:r>
      <w:r w:rsidR="005D26BF">
        <w:rPr>
          <w:rFonts w:asciiTheme="minorHAnsi" w:hAnsiTheme="minorHAnsi" w:cstheme="minorHAnsi"/>
        </w:rPr>
        <w:t>outbreak 2024/1</w:t>
      </w:r>
      <w:r w:rsidR="00894FF5">
        <w:rPr>
          <w:rFonts w:asciiTheme="minorHAnsi" w:hAnsiTheme="minorHAnsi" w:cstheme="minorHAnsi"/>
        </w:rPr>
        <w:t xml:space="preserve">. The dealer also sold animals to </w:t>
      </w:r>
      <w:proofErr w:type="spellStart"/>
      <w:r w:rsidRPr="003F164E">
        <w:rPr>
          <w:rFonts w:asciiTheme="minorHAnsi" w:hAnsiTheme="minorHAnsi" w:cstheme="minorHAnsi"/>
        </w:rPr>
        <w:t>Soufli</w:t>
      </w:r>
      <w:proofErr w:type="spellEnd"/>
      <w:r w:rsidRPr="003F164E">
        <w:rPr>
          <w:rFonts w:asciiTheme="minorHAnsi" w:hAnsiTheme="minorHAnsi" w:cstheme="minorHAnsi"/>
        </w:rPr>
        <w:t xml:space="preserve"> (</w:t>
      </w:r>
      <w:proofErr w:type="spellStart"/>
      <w:r w:rsidRPr="003F164E">
        <w:rPr>
          <w:rFonts w:asciiTheme="minorHAnsi" w:hAnsiTheme="minorHAnsi" w:cstheme="minorHAnsi"/>
        </w:rPr>
        <w:t>Evros</w:t>
      </w:r>
      <w:proofErr w:type="spellEnd"/>
      <w:r w:rsidRPr="003F164E">
        <w:rPr>
          <w:rFonts w:asciiTheme="minorHAnsi" w:hAnsiTheme="minorHAnsi" w:cstheme="minorHAnsi"/>
        </w:rPr>
        <w:t xml:space="preserve"> regional unit) and Argos </w:t>
      </w:r>
      <w:proofErr w:type="spellStart"/>
      <w:r w:rsidRPr="003F164E">
        <w:rPr>
          <w:rFonts w:asciiTheme="minorHAnsi" w:hAnsiTheme="minorHAnsi" w:cstheme="minorHAnsi"/>
        </w:rPr>
        <w:t>Orest</w:t>
      </w:r>
      <w:r>
        <w:rPr>
          <w:rFonts w:asciiTheme="minorHAnsi" w:hAnsiTheme="minorHAnsi" w:cstheme="minorHAnsi"/>
        </w:rPr>
        <w:t>ikon</w:t>
      </w:r>
      <w:proofErr w:type="spellEnd"/>
      <w:r>
        <w:rPr>
          <w:rFonts w:asciiTheme="minorHAnsi" w:hAnsiTheme="minorHAnsi" w:cstheme="minorHAnsi"/>
        </w:rPr>
        <w:t xml:space="preserve"> (</w:t>
      </w:r>
      <w:proofErr w:type="spellStart"/>
      <w:r>
        <w:rPr>
          <w:rFonts w:asciiTheme="minorHAnsi" w:hAnsiTheme="minorHAnsi" w:cstheme="minorHAnsi"/>
        </w:rPr>
        <w:t>Kastoria</w:t>
      </w:r>
      <w:proofErr w:type="spellEnd"/>
      <w:r>
        <w:rPr>
          <w:rFonts w:asciiTheme="minorHAnsi" w:hAnsiTheme="minorHAnsi" w:cstheme="minorHAnsi"/>
        </w:rPr>
        <w:t xml:space="preserve"> regional unit).</w:t>
      </w:r>
      <w:r w:rsidRPr="003F164E">
        <w:rPr>
          <w:rFonts w:asciiTheme="minorHAnsi" w:hAnsiTheme="minorHAnsi" w:cstheme="minorHAnsi"/>
        </w:rPr>
        <w:t xml:space="preserve"> Both location</w:t>
      </w:r>
      <w:r>
        <w:rPr>
          <w:rFonts w:asciiTheme="minorHAnsi" w:hAnsiTheme="minorHAnsi" w:cstheme="minorHAnsi"/>
        </w:rPr>
        <w:t>s</w:t>
      </w:r>
      <w:r w:rsidRPr="003F164E">
        <w:rPr>
          <w:rFonts w:asciiTheme="minorHAnsi" w:hAnsiTheme="minorHAnsi" w:cstheme="minorHAnsi"/>
        </w:rPr>
        <w:t xml:space="preserve"> claimed to have been checked and tested negative</w:t>
      </w:r>
      <w:r w:rsidR="002763F4">
        <w:rPr>
          <w:rFonts w:asciiTheme="minorHAnsi" w:hAnsiTheme="minorHAnsi" w:cstheme="minorHAnsi"/>
        </w:rPr>
        <w:t xml:space="preserve"> for PPR</w:t>
      </w:r>
      <w:r w:rsidRPr="003F164E">
        <w:rPr>
          <w:rFonts w:asciiTheme="minorHAnsi" w:hAnsiTheme="minorHAnsi" w:cstheme="minorHAnsi"/>
        </w:rPr>
        <w:t>.</w:t>
      </w:r>
      <w:r>
        <w:rPr>
          <w:rFonts w:asciiTheme="minorHAnsi" w:hAnsiTheme="minorHAnsi" w:cstheme="minorHAnsi"/>
          <w:lang w:val="bg-BG"/>
        </w:rPr>
        <w:t xml:space="preserve"> </w:t>
      </w:r>
      <w:r>
        <w:rPr>
          <w:rFonts w:asciiTheme="minorHAnsi" w:hAnsiTheme="minorHAnsi" w:cstheme="minorHAnsi"/>
        </w:rPr>
        <w:t>On 17</w:t>
      </w:r>
      <w:r w:rsidRPr="00E25A77">
        <w:rPr>
          <w:rFonts w:asciiTheme="minorHAnsi" w:hAnsiTheme="minorHAnsi" w:cstheme="minorHAnsi"/>
          <w:vertAlign w:val="superscript"/>
        </w:rPr>
        <w:t>th</w:t>
      </w:r>
      <w:r>
        <w:rPr>
          <w:rFonts w:asciiTheme="minorHAnsi" w:hAnsiTheme="minorHAnsi" w:cstheme="minorHAnsi"/>
        </w:rPr>
        <w:t xml:space="preserve"> July </w:t>
      </w:r>
      <w:r w:rsidRPr="003F164E">
        <w:rPr>
          <w:rFonts w:asciiTheme="minorHAnsi" w:hAnsiTheme="minorHAnsi" w:cstheme="minorHAnsi"/>
        </w:rPr>
        <w:t>4</w:t>
      </w:r>
      <w:r w:rsidRPr="003F164E">
        <w:rPr>
          <w:rFonts w:asciiTheme="minorHAnsi" w:hAnsiTheme="minorHAnsi" w:cstheme="minorHAnsi"/>
          <w:vertAlign w:val="superscript"/>
        </w:rPr>
        <w:t>th</w:t>
      </w:r>
      <w:r w:rsidRPr="003F164E">
        <w:rPr>
          <w:rFonts w:asciiTheme="minorHAnsi" w:hAnsiTheme="minorHAnsi" w:cstheme="minorHAnsi"/>
        </w:rPr>
        <w:t xml:space="preserve"> outbreak</w:t>
      </w:r>
      <w:r>
        <w:rPr>
          <w:rFonts w:asciiTheme="minorHAnsi" w:hAnsiTheme="minorHAnsi" w:cstheme="minorHAnsi"/>
        </w:rPr>
        <w:t xml:space="preserve"> was notified</w:t>
      </w:r>
      <w:r w:rsidRPr="003F164E">
        <w:rPr>
          <w:rFonts w:asciiTheme="minorHAnsi" w:hAnsiTheme="minorHAnsi" w:cstheme="minorHAnsi"/>
        </w:rPr>
        <w:t xml:space="preserve"> in </w:t>
      </w:r>
      <w:proofErr w:type="spellStart"/>
      <w:r w:rsidRPr="003F164E">
        <w:rPr>
          <w:rFonts w:asciiTheme="minorHAnsi" w:hAnsiTheme="minorHAnsi" w:cstheme="minorHAnsi"/>
        </w:rPr>
        <w:t>Kala</w:t>
      </w:r>
      <w:r w:rsidR="000B2573">
        <w:rPr>
          <w:rFonts w:asciiTheme="minorHAnsi" w:hAnsiTheme="minorHAnsi" w:cstheme="minorHAnsi"/>
        </w:rPr>
        <w:t>m</w:t>
      </w:r>
      <w:r w:rsidRPr="003F164E">
        <w:rPr>
          <w:rFonts w:asciiTheme="minorHAnsi" w:hAnsiTheme="minorHAnsi" w:cstheme="minorHAnsi"/>
        </w:rPr>
        <w:t>baka</w:t>
      </w:r>
      <w:proofErr w:type="spellEnd"/>
      <w:r w:rsidR="000B2573">
        <w:rPr>
          <w:rFonts w:asciiTheme="minorHAnsi" w:hAnsiTheme="minorHAnsi" w:cstheme="minorHAnsi"/>
        </w:rPr>
        <w:t xml:space="preserve">. </w:t>
      </w:r>
      <w:r>
        <w:rPr>
          <w:rFonts w:asciiTheme="minorHAnsi" w:hAnsiTheme="minorHAnsi" w:cstheme="minorHAnsi"/>
        </w:rPr>
        <w:t>On 18</w:t>
      </w:r>
      <w:r w:rsidRPr="00E25A77">
        <w:rPr>
          <w:rFonts w:asciiTheme="minorHAnsi" w:hAnsiTheme="minorHAnsi" w:cstheme="minorHAnsi"/>
          <w:vertAlign w:val="superscript"/>
        </w:rPr>
        <w:t>th</w:t>
      </w:r>
      <w:r>
        <w:rPr>
          <w:rFonts w:asciiTheme="minorHAnsi" w:hAnsiTheme="minorHAnsi" w:cstheme="minorHAnsi"/>
        </w:rPr>
        <w:t xml:space="preserve"> July</w:t>
      </w:r>
      <w:r w:rsidRPr="003F164E">
        <w:rPr>
          <w:rFonts w:asciiTheme="minorHAnsi" w:hAnsiTheme="minorHAnsi" w:cstheme="minorHAnsi"/>
        </w:rPr>
        <w:t xml:space="preserve"> 2 more outbreaks </w:t>
      </w:r>
      <w:r>
        <w:rPr>
          <w:rFonts w:asciiTheme="minorHAnsi" w:hAnsiTheme="minorHAnsi" w:cstheme="minorHAnsi"/>
        </w:rPr>
        <w:t>were confirmed</w:t>
      </w:r>
      <w:r w:rsidRPr="003F164E">
        <w:rPr>
          <w:rFonts w:asciiTheme="minorHAnsi" w:hAnsiTheme="minorHAnsi" w:cstheme="minorHAnsi"/>
        </w:rPr>
        <w:t xml:space="preserve">, one in </w:t>
      </w:r>
      <w:proofErr w:type="spellStart"/>
      <w:r w:rsidRPr="003F164E">
        <w:rPr>
          <w:rFonts w:asciiTheme="minorHAnsi" w:hAnsiTheme="minorHAnsi" w:cstheme="minorHAnsi"/>
        </w:rPr>
        <w:t>Kala</w:t>
      </w:r>
      <w:r w:rsidR="00894FF5">
        <w:rPr>
          <w:rFonts w:asciiTheme="minorHAnsi" w:hAnsiTheme="minorHAnsi" w:cstheme="minorHAnsi"/>
        </w:rPr>
        <w:t>m</w:t>
      </w:r>
      <w:r w:rsidRPr="003F164E">
        <w:rPr>
          <w:rFonts w:asciiTheme="minorHAnsi" w:hAnsiTheme="minorHAnsi" w:cstheme="minorHAnsi"/>
        </w:rPr>
        <w:t>baka</w:t>
      </w:r>
      <w:proofErr w:type="spellEnd"/>
      <w:r w:rsidRPr="003F164E">
        <w:rPr>
          <w:rFonts w:asciiTheme="minorHAnsi" w:hAnsiTheme="minorHAnsi" w:cstheme="minorHAnsi"/>
        </w:rPr>
        <w:t xml:space="preserve"> </w:t>
      </w:r>
      <w:r>
        <w:rPr>
          <w:rFonts w:asciiTheme="minorHAnsi" w:hAnsiTheme="minorHAnsi" w:cstheme="minorHAnsi"/>
        </w:rPr>
        <w:t xml:space="preserve">and one in </w:t>
      </w:r>
      <w:proofErr w:type="spellStart"/>
      <w:r>
        <w:rPr>
          <w:rFonts w:asciiTheme="minorHAnsi" w:hAnsiTheme="minorHAnsi" w:cstheme="minorHAnsi"/>
        </w:rPr>
        <w:t>Elassona</w:t>
      </w:r>
      <w:proofErr w:type="spellEnd"/>
      <w:r>
        <w:rPr>
          <w:rFonts w:asciiTheme="minorHAnsi" w:hAnsiTheme="minorHAnsi" w:cstheme="minorHAnsi"/>
        </w:rPr>
        <w:t xml:space="preserve"> (Larisa), 50 km to the East of the previous outbreaks and the restriction zones established.</w:t>
      </w:r>
      <w:r w:rsidRPr="00724C90">
        <w:rPr>
          <w:rFonts w:cs="Arial"/>
          <w:lang w:val="en-US"/>
        </w:rPr>
        <w:t xml:space="preserve"> </w:t>
      </w:r>
      <w:r w:rsidR="00894FF5">
        <w:rPr>
          <w:rFonts w:cs="Arial"/>
          <w:lang w:val="en-US"/>
        </w:rPr>
        <w:t xml:space="preserve">The farm of </w:t>
      </w:r>
      <w:r w:rsidR="00894FF5">
        <w:rPr>
          <w:rFonts w:asciiTheme="minorHAnsi" w:hAnsiTheme="minorHAnsi" w:cstheme="minorHAnsi"/>
        </w:rPr>
        <w:t xml:space="preserve">outbreak 2024/3 is the only trading farm infected out of the </w:t>
      </w:r>
      <w:r w:rsidR="00247520">
        <w:rPr>
          <w:rFonts w:asciiTheme="minorHAnsi" w:hAnsiTheme="minorHAnsi" w:cstheme="minorHAnsi"/>
        </w:rPr>
        <w:t>7</w:t>
      </w:r>
      <w:r w:rsidR="00894FF5">
        <w:rPr>
          <w:rFonts w:asciiTheme="minorHAnsi" w:hAnsiTheme="minorHAnsi" w:cstheme="minorHAnsi"/>
        </w:rPr>
        <w:t xml:space="preserve"> farms notified so far </w:t>
      </w:r>
      <w:r w:rsidR="00247520">
        <w:rPr>
          <w:rFonts w:asciiTheme="minorHAnsi" w:hAnsiTheme="minorHAnsi" w:cstheme="minorHAnsi"/>
        </w:rPr>
        <w:t xml:space="preserve">in the area of </w:t>
      </w:r>
      <w:proofErr w:type="spellStart"/>
      <w:proofErr w:type="gramStart"/>
      <w:r w:rsidR="00247520">
        <w:rPr>
          <w:rFonts w:asciiTheme="minorHAnsi" w:hAnsiTheme="minorHAnsi" w:cstheme="minorHAnsi"/>
        </w:rPr>
        <w:t>Trikali</w:t>
      </w:r>
      <w:proofErr w:type="spellEnd"/>
      <w:r w:rsidR="00247520">
        <w:rPr>
          <w:rFonts w:asciiTheme="minorHAnsi" w:hAnsiTheme="minorHAnsi" w:cstheme="minorHAnsi"/>
        </w:rPr>
        <w:t xml:space="preserve">, </w:t>
      </w:r>
      <w:r w:rsidR="00894FF5">
        <w:rPr>
          <w:rFonts w:asciiTheme="minorHAnsi" w:hAnsiTheme="minorHAnsi" w:cstheme="minorHAnsi"/>
        </w:rPr>
        <w:t>and</w:t>
      </w:r>
      <w:proofErr w:type="gramEnd"/>
      <w:r w:rsidR="00894FF5">
        <w:rPr>
          <w:rFonts w:asciiTheme="minorHAnsi" w:hAnsiTheme="minorHAnsi" w:cstheme="minorHAnsi"/>
        </w:rPr>
        <w:t xml:space="preserve"> may represent the index farm in the </w:t>
      </w:r>
      <w:r w:rsidR="00247520">
        <w:rPr>
          <w:rFonts w:asciiTheme="minorHAnsi" w:hAnsiTheme="minorHAnsi" w:cstheme="minorHAnsi"/>
        </w:rPr>
        <w:t>area</w:t>
      </w:r>
      <w:r w:rsidR="00894FF5">
        <w:rPr>
          <w:rFonts w:asciiTheme="minorHAnsi" w:hAnsiTheme="minorHAnsi" w:cstheme="minorHAnsi"/>
        </w:rPr>
        <w:t xml:space="preserve">. </w:t>
      </w:r>
    </w:p>
    <w:p w14:paraId="67B85A87" w14:textId="547543B3" w:rsidR="00ED59D2" w:rsidRDefault="00ED59D2" w:rsidP="00A3791B">
      <w:pPr>
        <w:spacing w:after="200" w:line="240" w:lineRule="auto"/>
        <w:jc w:val="both"/>
        <w:rPr>
          <w:bCs/>
          <w:iCs/>
        </w:rPr>
      </w:pPr>
      <w:r>
        <w:rPr>
          <w:bCs/>
          <w:iCs/>
        </w:rPr>
        <w:t xml:space="preserve">As regards </w:t>
      </w:r>
      <w:r w:rsidR="00247520">
        <w:rPr>
          <w:bCs/>
          <w:iCs/>
        </w:rPr>
        <w:t xml:space="preserve">to </w:t>
      </w:r>
      <w:r>
        <w:rPr>
          <w:bCs/>
          <w:iCs/>
        </w:rPr>
        <w:t xml:space="preserve">the first outbreak in </w:t>
      </w:r>
      <w:proofErr w:type="spellStart"/>
      <w:r>
        <w:rPr>
          <w:bCs/>
          <w:iCs/>
        </w:rPr>
        <w:t>Elassona</w:t>
      </w:r>
      <w:proofErr w:type="spellEnd"/>
      <w:r>
        <w:rPr>
          <w:bCs/>
          <w:iCs/>
        </w:rPr>
        <w:t xml:space="preserve"> (outbreak 2024/5) it was </w:t>
      </w:r>
      <w:r w:rsidR="00247520">
        <w:rPr>
          <w:bCs/>
          <w:iCs/>
        </w:rPr>
        <w:t>treated as a</w:t>
      </w:r>
      <w:r>
        <w:rPr>
          <w:bCs/>
          <w:iCs/>
        </w:rPr>
        <w:t xml:space="preserve"> suspicion for bluetongu</w:t>
      </w:r>
      <w:r w:rsidR="002763F4">
        <w:rPr>
          <w:bCs/>
          <w:iCs/>
        </w:rPr>
        <w:t xml:space="preserve">e first </w:t>
      </w:r>
      <w:r w:rsidR="00247520">
        <w:rPr>
          <w:bCs/>
          <w:iCs/>
        </w:rPr>
        <w:t>before testing and confirmation of</w:t>
      </w:r>
      <w:r w:rsidR="002763F4">
        <w:rPr>
          <w:bCs/>
          <w:iCs/>
        </w:rPr>
        <w:t xml:space="preserve"> PPR </w:t>
      </w:r>
      <w:r w:rsidR="00247520">
        <w:rPr>
          <w:bCs/>
          <w:iCs/>
        </w:rPr>
        <w:t>infection</w:t>
      </w:r>
      <w:r>
        <w:rPr>
          <w:bCs/>
          <w:iCs/>
        </w:rPr>
        <w:t>.</w:t>
      </w:r>
      <w:r w:rsidR="00681D69">
        <w:rPr>
          <w:bCs/>
          <w:iCs/>
        </w:rPr>
        <w:t xml:space="preserve"> This once again leads to the conclusion that PPR or any other TAD can be diagnosed</w:t>
      </w:r>
      <w:r w:rsidR="00247520">
        <w:rPr>
          <w:bCs/>
          <w:iCs/>
        </w:rPr>
        <w:t xml:space="preserve"> with significant delays</w:t>
      </w:r>
      <w:r w:rsidR="00681D69">
        <w:rPr>
          <w:bCs/>
          <w:iCs/>
        </w:rPr>
        <w:t xml:space="preserve"> in areas where it is not expected.</w:t>
      </w:r>
      <w:r w:rsidR="00247520">
        <w:rPr>
          <w:bCs/>
          <w:iCs/>
        </w:rPr>
        <w:t xml:space="preserve"> As explained above, this farm had no obvious link with farms infected in </w:t>
      </w:r>
      <w:proofErr w:type="spellStart"/>
      <w:r w:rsidR="00247520">
        <w:rPr>
          <w:bCs/>
          <w:iCs/>
        </w:rPr>
        <w:t>Trikali</w:t>
      </w:r>
      <w:proofErr w:type="spellEnd"/>
      <w:r w:rsidR="00247520">
        <w:rPr>
          <w:bCs/>
          <w:iCs/>
        </w:rPr>
        <w:t xml:space="preserve">. Vet officers mentioned that other farms subsequently notified as infected in </w:t>
      </w:r>
      <w:proofErr w:type="spellStart"/>
      <w:r w:rsidR="00247520">
        <w:rPr>
          <w:bCs/>
          <w:iCs/>
        </w:rPr>
        <w:t>Elassona</w:t>
      </w:r>
      <w:proofErr w:type="spellEnd"/>
      <w:r w:rsidR="00247520">
        <w:rPr>
          <w:bCs/>
          <w:iCs/>
        </w:rPr>
        <w:t xml:space="preserve"> were involved in trade notably with Romania and </w:t>
      </w:r>
      <w:proofErr w:type="spellStart"/>
      <w:r w:rsidR="00247520">
        <w:rPr>
          <w:bCs/>
          <w:iCs/>
        </w:rPr>
        <w:t>Trikali</w:t>
      </w:r>
      <w:proofErr w:type="spellEnd"/>
      <w:r w:rsidR="00247520">
        <w:rPr>
          <w:bCs/>
          <w:iCs/>
        </w:rPr>
        <w:t xml:space="preserve"> area. This is to be confirmed </w:t>
      </w:r>
      <w:r w:rsidR="004D36FC">
        <w:rPr>
          <w:bCs/>
          <w:iCs/>
        </w:rPr>
        <w:t xml:space="preserve">by the epidemiological </w:t>
      </w:r>
      <w:r w:rsidR="00247520">
        <w:rPr>
          <w:bCs/>
          <w:iCs/>
        </w:rPr>
        <w:t>investigation</w:t>
      </w:r>
      <w:r w:rsidR="004D36FC">
        <w:rPr>
          <w:bCs/>
          <w:iCs/>
        </w:rPr>
        <w:t xml:space="preserve"> based</w:t>
      </w:r>
      <w:r w:rsidR="001B3768">
        <w:rPr>
          <w:bCs/>
          <w:iCs/>
        </w:rPr>
        <w:t xml:space="preserve"> </w:t>
      </w:r>
      <w:r w:rsidR="004D36FC">
        <w:rPr>
          <w:bCs/>
          <w:iCs/>
        </w:rPr>
        <w:t>on tags of infected animals</w:t>
      </w:r>
      <w:r w:rsidR="00247520">
        <w:rPr>
          <w:bCs/>
          <w:iCs/>
        </w:rPr>
        <w:t>.</w:t>
      </w:r>
    </w:p>
    <w:p w14:paraId="2675CEAD" w14:textId="36F5C930" w:rsidR="00681D69" w:rsidRDefault="009B3079" w:rsidP="00A3791B">
      <w:pPr>
        <w:spacing w:after="200" w:line="240" w:lineRule="auto"/>
        <w:jc w:val="both"/>
        <w:rPr>
          <w:bCs/>
          <w:iCs/>
        </w:rPr>
      </w:pPr>
      <w:r>
        <w:rPr>
          <w:bCs/>
          <w:iCs/>
        </w:rPr>
        <w:t>In Thessaly</w:t>
      </w:r>
      <w:r w:rsidR="002763F4">
        <w:rPr>
          <w:bCs/>
          <w:iCs/>
        </w:rPr>
        <w:t xml:space="preserve"> there are about 1.7 million </w:t>
      </w:r>
      <w:r>
        <w:rPr>
          <w:bCs/>
          <w:iCs/>
        </w:rPr>
        <w:t xml:space="preserve">small ruminants </w:t>
      </w:r>
      <w:r w:rsidR="001441C3">
        <w:rPr>
          <w:bCs/>
          <w:iCs/>
        </w:rPr>
        <w:t xml:space="preserve">in about 8500 establishment and only in Larissa prefecture </w:t>
      </w:r>
      <w:r w:rsidR="00DA1AEE">
        <w:rPr>
          <w:bCs/>
          <w:iCs/>
        </w:rPr>
        <w:t>above 1 million small ruminants in 3500 establishments. The</w:t>
      </w:r>
      <w:r w:rsidR="00BF4E8C">
        <w:rPr>
          <w:bCs/>
          <w:iCs/>
        </w:rPr>
        <w:t xml:space="preserve"> region is very famous with the production of feta cheese and there are in place very intensive movements of susceptible livestock and products thereof. The milk collection from different establishments is much intensified process and still in place during our visit. </w:t>
      </w:r>
      <w:r w:rsidR="00DA1AEE">
        <w:rPr>
          <w:bCs/>
          <w:iCs/>
        </w:rPr>
        <w:t xml:space="preserve">  </w:t>
      </w:r>
    </w:p>
    <w:p w14:paraId="155B92F3" w14:textId="50BB8F65" w:rsidR="00681D69" w:rsidRPr="00BC104E" w:rsidRDefault="00681D69" w:rsidP="00BC104E">
      <w:pPr>
        <w:spacing w:after="120" w:line="240" w:lineRule="auto"/>
        <w:jc w:val="both"/>
        <w:rPr>
          <w:rFonts w:eastAsia="Times New Roman"/>
          <w:color w:val="000000"/>
          <w:lang w:val="en-US" w:eastAsia="bg-BG"/>
        </w:rPr>
      </w:pPr>
      <w:r>
        <w:rPr>
          <w:rFonts w:eastAsia="Times New Roman"/>
          <w:color w:val="000000"/>
          <w:lang w:val="en-US" w:eastAsia="bg-BG"/>
        </w:rPr>
        <w:t xml:space="preserve">All samples tested and clinical examinations performed under the THRACE and TADs </w:t>
      </w:r>
      <w:proofErr w:type="spellStart"/>
      <w:r>
        <w:rPr>
          <w:rFonts w:eastAsia="Times New Roman"/>
          <w:color w:val="000000"/>
          <w:lang w:val="en-US" w:eastAsia="bg-BG"/>
        </w:rPr>
        <w:t>programmes</w:t>
      </w:r>
      <w:proofErr w:type="spellEnd"/>
      <w:r>
        <w:rPr>
          <w:rFonts w:eastAsia="Times New Roman"/>
          <w:color w:val="000000"/>
          <w:lang w:val="en-US" w:eastAsia="bg-BG"/>
        </w:rPr>
        <w:t xml:space="preserve"> have been found negative by the time of the EUVET mission, suggesting </w:t>
      </w:r>
      <w:r w:rsidR="002763F4">
        <w:rPr>
          <w:rFonts w:eastAsia="Times New Roman"/>
          <w:color w:val="000000"/>
          <w:lang w:val="en-US" w:eastAsia="bg-BG"/>
        </w:rPr>
        <w:t>that for the time being</w:t>
      </w:r>
      <w:r>
        <w:rPr>
          <w:rFonts w:eastAsia="Times New Roman"/>
          <w:color w:val="000000"/>
          <w:lang w:val="en-US" w:eastAsia="bg-BG"/>
        </w:rPr>
        <w:t xml:space="preserve"> the virus is not origination from the territories of the </w:t>
      </w:r>
      <w:proofErr w:type="gramStart"/>
      <w:r>
        <w:rPr>
          <w:rFonts w:eastAsia="Times New Roman"/>
          <w:color w:val="000000"/>
          <w:lang w:val="en-US" w:eastAsia="bg-BG"/>
        </w:rPr>
        <w:t>high risk</w:t>
      </w:r>
      <w:proofErr w:type="gramEnd"/>
      <w:r>
        <w:rPr>
          <w:rFonts w:eastAsia="Times New Roman"/>
          <w:color w:val="000000"/>
          <w:lang w:val="en-US" w:eastAsia="bg-BG"/>
        </w:rPr>
        <w:t xml:space="preserve"> areas in t</w:t>
      </w:r>
      <w:r w:rsidR="00BC104E">
        <w:rPr>
          <w:rFonts w:eastAsia="Times New Roman"/>
          <w:color w:val="000000"/>
          <w:lang w:val="en-US" w:eastAsia="bg-BG"/>
        </w:rPr>
        <w:t xml:space="preserve">he scope of the two </w:t>
      </w:r>
      <w:proofErr w:type="spellStart"/>
      <w:r w:rsidR="00BC104E">
        <w:rPr>
          <w:rFonts w:eastAsia="Times New Roman"/>
          <w:color w:val="000000"/>
          <w:lang w:val="en-US" w:eastAsia="bg-BG"/>
        </w:rPr>
        <w:t>programmes</w:t>
      </w:r>
      <w:proofErr w:type="spellEnd"/>
      <w:r w:rsidR="00BC104E">
        <w:rPr>
          <w:rFonts w:eastAsia="Times New Roman"/>
          <w:color w:val="000000"/>
          <w:lang w:val="en-US" w:eastAsia="bg-BG"/>
        </w:rPr>
        <w:t>.</w:t>
      </w:r>
    </w:p>
    <w:p w14:paraId="75214319" w14:textId="6C3A7C05" w:rsidR="00CD5755" w:rsidRPr="00BD57B6" w:rsidRDefault="00CD5755" w:rsidP="00BD57B6">
      <w:pPr>
        <w:spacing w:after="120"/>
        <w:jc w:val="both"/>
        <w:rPr>
          <w:rFonts w:cs="Arial"/>
          <w:lang w:val="en-US"/>
        </w:rPr>
      </w:pPr>
      <w:r>
        <w:rPr>
          <w:rFonts w:eastAsia="Times New Roman"/>
          <w:color w:val="000000"/>
          <w:lang w:val="en-ID" w:eastAsia="bg-BG"/>
        </w:rPr>
        <w:t xml:space="preserve">At this point there is no clear evidence of the real source of the epidemic in Greece. There are many movements of small </w:t>
      </w:r>
      <w:proofErr w:type="gramStart"/>
      <w:r>
        <w:rPr>
          <w:rFonts w:eastAsia="Times New Roman"/>
          <w:color w:val="000000"/>
          <w:lang w:val="en-ID" w:eastAsia="bg-BG"/>
        </w:rPr>
        <w:t>ruminants</w:t>
      </w:r>
      <w:proofErr w:type="gramEnd"/>
      <w:r>
        <w:rPr>
          <w:rFonts w:eastAsia="Times New Roman"/>
          <w:color w:val="000000"/>
          <w:lang w:val="en-ID" w:eastAsia="bg-BG"/>
        </w:rPr>
        <w:t xml:space="preserve"> form Romania (including the PPR </w:t>
      </w:r>
      <w:r w:rsidR="002F5FE2">
        <w:rPr>
          <w:rFonts w:eastAsia="Times New Roman"/>
          <w:color w:val="000000"/>
          <w:lang w:val="en-ID" w:eastAsia="bg-BG"/>
        </w:rPr>
        <w:t>affected</w:t>
      </w:r>
      <w:r>
        <w:rPr>
          <w:rFonts w:eastAsia="Times New Roman"/>
          <w:color w:val="000000"/>
          <w:lang w:val="en-ID" w:eastAsia="bg-BG"/>
        </w:rPr>
        <w:t xml:space="preserve"> regions) to Greece and all of them since 1</w:t>
      </w:r>
      <w:r w:rsidRPr="00CD5755">
        <w:rPr>
          <w:rFonts w:eastAsia="Times New Roman"/>
          <w:color w:val="000000"/>
          <w:vertAlign w:val="superscript"/>
          <w:lang w:val="en-ID" w:eastAsia="bg-BG"/>
        </w:rPr>
        <w:t>st</w:t>
      </w:r>
      <w:r>
        <w:rPr>
          <w:rFonts w:eastAsia="Times New Roman"/>
          <w:color w:val="000000"/>
          <w:lang w:val="en-ID" w:eastAsia="bg-BG"/>
        </w:rPr>
        <w:t xml:space="preserve"> June are in process of checking and follow up. </w:t>
      </w:r>
      <w:r w:rsidR="009C38E9">
        <w:rPr>
          <w:rFonts w:eastAsia="Times New Roman"/>
          <w:color w:val="000000"/>
          <w:lang w:val="en-ID" w:eastAsia="bg-BG"/>
        </w:rPr>
        <w:t xml:space="preserve"> </w:t>
      </w:r>
      <w:r w:rsidR="009B18CC">
        <w:rPr>
          <w:rFonts w:eastAsia="Times New Roman"/>
          <w:color w:val="000000"/>
          <w:lang w:val="en-ID" w:eastAsia="bg-BG"/>
        </w:rPr>
        <w:t xml:space="preserve">There are many traders and trading </w:t>
      </w:r>
      <w:r w:rsidR="009B18CC">
        <w:rPr>
          <w:rFonts w:eastAsia="Times New Roman"/>
          <w:color w:val="000000"/>
          <w:lang w:val="en-ID" w:eastAsia="bg-BG"/>
        </w:rPr>
        <w:lastRenderedPageBreak/>
        <w:t>companies that could have contributed to disease spread to, within and out of Thessaly, and are under investigation</w:t>
      </w:r>
      <w:r w:rsidR="002F5FE2">
        <w:rPr>
          <w:rFonts w:eastAsia="Times New Roman"/>
          <w:color w:val="000000"/>
          <w:lang w:val="en-ID" w:eastAsia="bg-BG"/>
        </w:rPr>
        <w:t>s</w:t>
      </w:r>
      <w:r w:rsidR="009B18CC">
        <w:rPr>
          <w:rFonts w:eastAsia="Times New Roman"/>
          <w:color w:val="000000"/>
          <w:lang w:val="en-ID" w:eastAsia="bg-BG"/>
        </w:rPr>
        <w:t xml:space="preserve">. </w:t>
      </w:r>
      <w:r w:rsidR="009B18CC">
        <w:rPr>
          <w:rFonts w:cs="Arial"/>
          <w:lang w:val="en-US"/>
        </w:rPr>
        <w:t>I</w:t>
      </w:r>
      <w:r w:rsidR="009B18CC" w:rsidRPr="00F9147E">
        <w:rPr>
          <w:rFonts w:cs="Arial"/>
          <w:lang w:val="en-US"/>
        </w:rPr>
        <w:t>llegal animal movements</w:t>
      </w:r>
      <w:r w:rsidR="009B18CC">
        <w:rPr>
          <w:rFonts w:cs="Arial"/>
          <w:lang w:val="en-US"/>
        </w:rPr>
        <w:t>,</w:t>
      </w:r>
      <w:r w:rsidR="009B18CC" w:rsidRPr="00F9147E">
        <w:rPr>
          <w:rFonts w:cs="Arial"/>
          <w:lang w:val="en-US"/>
        </w:rPr>
        <w:t xml:space="preserve"> underreporting and/or</w:t>
      </w:r>
      <w:r w:rsidR="00BD57B6">
        <w:rPr>
          <w:rFonts w:cs="Arial"/>
          <w:lang w:val="en-US"/>
        </w:rPr>
        <w:t xml:space="preserve"> delay in </w:t>
      </w:r>
      <w:r w:rsidR="009B18CC">
        <w:rPr>
          <w:rFonts w:cs="Arial"/>
          <w:lang w:val="en-US"/>
        </w:rPr>
        <w:t>detection of PPR</w:t>
      </w:r>
      <w:r w:rsidR="00BD57B6">
        <w:rPr>
          <w:rFonts w:cs="Arial"/>
          <w:lang w:val="en-US"/>
        </w:rPr>
        <w:t xml:space="preserve"> occurrence, </w:t>
      </w:r>
      <w:r w:rsidR="009B18CC" w:rsidRPr="00F9147E">
        <w:rPr>
          <w:rFonts w:cs="Arial"/>
          <w:lang w:val="en-US"/>
        </w:rPr>
        <w:t>biosecurity gaps on farms and particularly related to lack or poor</w:t>
      </w:r>
      <w:r w:rsidR="002F5FE2">
        <w:rPr>
          <w:rFonts w:cs="Arial"/>
          <w:lang w:val="en-US"/>
        </w:rPr>
        <w:t xml:space="preserve"> cleaning and</w:t>
      </w:r>
      <w:r w:rsidR="009B18CC" w:rsidRPr="00F9147E">
        <w:rPr>
          <w:rFonts w:cs="Arial"/>
          <w:lang w:val="en-US"/>
        </w:rPr>
        <w:t xml:space="preserve"> disinfection of trucks</w:t>
      </w:r>
      <w:r w:rsidR="00BD57B6">
        <w:rPr>
          <w:rFonts w:cs="Arial"/>
          <w:lang w:val="en-US"/>
        </w:rPr>
        <w:t xml:space="preserve"> (the milk collection ones</w:t>
      </w:r>
      <w:r w:rsidR="002F5FE2">
        <w:rPr>
          <w:rFonts w:cs="Arial"/>
          <w:lang w:val="en-US"/>
        </w:rPr>
        <w:t>)</w:t>
      </w:r>
      <w:r w:rsidR="009B18CC">
        <w:rPr>
          <w:rFonts w:cs="Arial"/>
          <w:lang w:val="en-US"/>
        </w:rPr>
        <w:t xml:space="preserve"> in different establishments</w:t>
      </w:r>
      <w:r w:rsidR="00BD57B6">
        <w:rPr>
          <w:rFonts w:cs="Arial"/>
          <w:lang w:val="en-US"/>
        </w:rPr>
        <w:t xml:space="preserve"> are high risk factors to be considered.</w:t>
      </w:r>
    </w:p>
    <w:p w14:paraId="18181995" w14:textId="23A65211" w:rsidR="009B18CC" w:rsidRDefault="006F376A" w:rsidP="009B18CC">
      <w:pPr>
        <w:spacing w:line="240" w:lineRule="auto"/>
        <w:jc w:val="both"/>
        <w:rPr>
          <w:rFonts w:eastAsia="Times New Roman"/>
          <w:color w:val="000000"/>
          <w:lang w:val="en-ID" w:eastAsia="bg-BG"/>
        </w:rPr>
      </w:pPr>
      <w:r w:rsidRPr="009B18CC">
        <w:rPr>
          <w:rFonts w:eastAsia="Times New Roman"/>
          <w:color w:val="000000"/>
          <w:lang w:val="en-ID" w:eastAsia="bg-BG"/>
        </w:rPr>
        <w:t xml:space="preserve">Due to the huge workload in response to the new outbreaks and although some work has already been done on looking for possible sources of infection and links between different outbreaks, the Greek competent veterinary authority had not completed the epidemiological investigations for each  </w:t>
      </w:r>
      <w:r w:rsidR="00DD11B7" w:rsidRPr="009B18CC">
        <w:rPr>
          <w:rFonts w:eastAsia="Times New Roman"/>
          <w:color w:val="000000"/>
          <w:lang w:val="en-ID" w:eastAsia="bg-BG"/>
        </w:rPr>
        <w:t>of the outbreak. Finalising the epidemiological investigation for every</w:t>
      </w:r>
      <w:r w:rsidR="002F5FE2">
        <w:rPr>
          <w:rFonts w:eastAsia="Times New Roman"/>
          <w:color w:val="000000"/>
          <w:lang w:val="en-ID" w:eastAsia="bg-BG"/>
        </w:rPr>
        <w:t xml:space="preserve"> single</w:t>
      </w:r>
      <w:r w:rsidR="00DD11B7" w:rsidRPr="009B18CC">
        <w:rPr>
          <w:rFonts w:eastAsia="Times New Roman"/>
          <w:color w:val="000000"/>
          <w:lang w:val="en-ID" w:eastAsia="bg-BG"/>
        </w:rPr>
        <w:t xml:space="preserve"> outbreak will provide more clarity on the source of infection and patterns of the PPR evolution in Greece.</w:t>
      </w:r>
      <w:r w:rsidR="009B18CC" w:rsidRPr="009B18CC">
        <w:rPr>
          <w:rFonts w:eastAsia="Times New Roman"/>
          <w:color w:val="000000"/>
          <w:lang w:val="en-ID" w:eastAsia="bg-BG"/>
        </w:rPr>
        <w:t xml:space="preserve"> </w:t>
      </w:r>
    </w:p>
    <w:p w14:paraId="6F9A3A93" w14:textId="31B31387" w:rsidR="009C38E9" w:rsidRPr="009B18CC" w:rsidRDefault="009B18CC" w:rsidP="009B18CC">
      <w:pPr>
        <w:spacing w:line="240" w:lineRule="auto"/>
        <w:jc w:val="both"/>
        <w:rPr>
          <w:bCs/>
          <w:iCs/>
          <w:lang w:val="en-US"/>
        </w:rPr>
      </w:pPr>
      <w:r w:rsidRPr="009B18CC">
        <w:rPr>
          <w:rFonts w:eastAsia="Times New Roman"/>
          <w:color w:val="000000"/>
          <w:lang w:val="en-US" w:eastAsia="bg-BG"/>
        </w:rPr>
        <w:t xml:space="preserve">The sequencing </w:t>
      </w:r>
      <w:r w:rsidR="004D36FC">
        <w:rPr>
          <w:rFonts w:eastAsia="Times New Roman"/>
          <w:color w:val="000000"/>
          <w:lang w:val="en-US" w:eastAsia="bg-BG"/>
        </w:rPr>
        <w:t xml:space="preserve">of a small portion of the virus collected in the first outbreak in Greece </w:t>
      </w:r>
      <w:r w:rsidRPr="009B18CC">
        <w:rPr>
          <w:rFonts w:eastAsia="Times New Roman"/>
          <w:color w:val="000000"/>
          <w:lang w:val="en-US" w:eastAsia="bg-BG"/>
        </w:rPr>
        <w:t xml:space="preserve">performed by </w:t>
      </w:r>
      <w:r w:rsidR="004D36FC">
        <w:rPr>
          <w:rFonts w:eastAsia="Times New Roman"/>
          <w:color w:val="000000"/>
          <w:lang w:val="en-US" w:eastAsia="bg-BG"/>
        </w:rPr>
        <w:t xml:space="preserve">the </w:t>
      </w:r>
      <w:r w:rsidRPr="009B18CC">
        <w:rPr>
          <w:rFonts w:eastAsia="Times New Roman"/>
          <w:color w:val="000000"/>
          <w:lang w:val="en-US" w:eastAsia="bg-BG"/>
        </w:rPr>
        <w:t xml:space="preserve">NRL shows that the virus is close </w:t>
      </w:r>
      <w:r w:rsidR="004D36FC">
        <w:rPr>
          <w:rFonts w:eastAsia="Times New Roman"/>
          <w:color w:val="000000"/>
          <w:lang w:val="en-US" w:eastAsia="bg-BG"/>
        </w:rPr>
        <w:t xml:space="preserve">(99.6%) </w:t>
      </w:r>
      <w:r w:rsidRPr="009B18CC">
        <w:rPr>
          <w:rFonts w:eastAsia="Times New Roman"/>
          <w:color w:val="000000"/>
          <w:lang w:val="en-US" w:eastAsia="bg-BG"/>
        </w:rPr>
        <w:t xml:space="preserve">to </w:t>
      </w:r>
      <w:r w:rsidR="004D36FC">
        <w:rPr>
          <w:rFonts w:eastAsia="Times New Roman"/>
          <w:color w:val="000000"/>
          <w:lang w:val="en-US" w:eastAsia="bg-BG"/>
        </w:rPr>
        <w:t xml:space="preserve">sequence from </w:t>
      </w:r>
      <w:r w:rsidRPr="009B18CC">
        <w:rPr>
          <w:rFonts w:eastAsia="Times New Roman"/>
          <w:color w:val="000000"/>
          <w:lang w:val="en-US" w:eastAsia="bg-BG"/>
        </w:rPr>
        <w:t>Georgia</w:t>
      </w:r>
      <w:r w:rsidR="004D36FC">
        <w:rPr>
          <w:rFonts w:eastAsia="Times New Roman"/>
          <w:color w:val="000000"/>
          <w:lang w:val="en-US" w:eastAsia="bg-BG"/>
        </w:rPr>
        <w:t>/</w:t>
      </w:r>
      <w:r w:rsidRPr="009B18CC">
        <w:rPr>
          <w:rFonts w:eastAsia="Times New Roman"/>
          <w:color w:val="000000"/>
          <w:lang w:val="en-US" w:eastAsia="bg-BG"/>
        </w:rPr>
        <w:t xml:space="preserve">2016 isolate, rather than published isolates from Anatolia. It </w:t>
      </w:r>
      <w:proofErr w:type="gramStart"/>
      <w:r w:rsidRPr="009B18CC">
        <w:rPr>
          <w:rFonts w:eastAsia="Times New Roman"/>
          <w:color w:val="000000"/>
          <w:lang w:val="en-US" w:eastAsia="bg-BG"/>
        </w:rPr>
        <w:t>has to</w:t>
      </w:r>
      <w:proofErr w:type="gramEnd"/>
      <w:r w:rsidRPr="009B18CC">
        <w:rPr>
          <w:rFonts w:eastAsia="Times New Roman"/>
          <w:color w:val="000000"/>
          <w:lang w:val="en-US" w:eastAsia="bg-BG"/>
        </w:rPr>
        <w:t xml:space="preserve"> be confirmed by s</w:t>
      </w:r>
      <w:r>
        <w:rPr>
          <w:rFonts w:eastAsia="Times New Roman"/>
          <w:color w:val="000000"/>
          <w:lang w:val="en-US" w:eastAsia="bg-BG"/>
        </w:rPr>
        <w:t>equencing analyses by the EURL</w:t>
      </w:r>
      <w:r w:rsidR="004D36FC">
        <w:rPr>
          <w:rFonts w:eastAsia="Times New Roman"/>
          <w:color w:val="000000"/>
          <w:lang w:val="en-US" w:eastAsia="bg-BG"/>
        </w:rPr>
        <w:t>, notably using full genome sequencing</w:t>
      </w:r>
      <w:r>
        <w:rPr>
          <w:rFonts w:eastAsia="Times New Roman"/>
          <w:color w:val="000000"/>
          <w:lang w:val="en-US" w:eastAsia="bg-BG"/>
        </w:rPr>
        <w:t>.</w:t>
      </w:r>
    </w:p>
    <w:p w14:paraId="0AC60441" w14:textId="35BC7012" w:rsidR="009B18CC" w:rsidRPr="009B18CC" w:rsidRDefault="009B18CC" w:rsidP="009B18CC">
      <w:pPr>
        <w:spacing w:after="200" w:line="240" w:lineRule="auto"/>
        <w:jc w:val="both"/>
        <w:rPr>
          <w:rFonts w:eastAsia="Times New Roman"/>
          <w:color w:val="000000"/>
          <w:lang w:val="en-ID" w:eastAsia="bg-BG"/>
        </w:rPr>
      </w:pPr>
      <w:r>
        <w:rPr>
          <w:rFonts w:eastAsia="Times New Roman"/>
          <w:color w:val="000000"/>
          <w:lang w:val="en-ID" w:eastAsia="bg-BG"/>
        </w:rPr>
        <w:t>Although not very persistent</w:t>
      </w:r>
      <w:r w:rsidR="004D36FC">
        <w:rPr>
          <w:rFonts w:eastAsia="Times New Roman"/>
          <w:color w:val="000000"/>
          <w:lang w:val="en-ID" w:eastAsia="bg-BG"/>
        </w:rPr>
        <w:t>,</w:t>
      </w:r>
      <w:r>
        <w:rPr>
          <w:rFonts w:eastAsia="Times New Roman"/>
          <w:color w:val="000000"/>
          <w:lang w:val="en-ID" w:eastAsia="bg-BG"/>
        </w:rPr>
        <w:t xml:space="preserve"> the PPR virus can spread both by direct and indirect means so control measures should aim to prevent both direct spread (animal to animal) as well as indirect spread (grazing sites, milk collection vehicles, traders, etc.).</w:t>
      </w:r>
    </w:p>
    <w:p w14:paraId="699DE5FC" w14:textId="77777777" w:rsidR="00BF4E8C" w:rsidRDefault="00BF4E8C" w:rsidP="00BF4E8C">
      <w:pPr>
        <w:spacing w:after="120" w:line="240" w:lineRule="auto"/>
        <w:jc w:val="both"/>
        <w:rPr>
          <w:bCs/>
          <w:iCs/>
        </w:rPr>
      </w:pPr>
      <w:r>
        <w:rPr>
          <w:bCs/>
          <w:iCs/>
        </w:rPr>
        <w:t xml:space="preserve">The high density of establishments and susceptible livestock together with the common grazing, proximity of grazing areas, as well as the very intensive animal movements before the restrictions imposed may have contributed to further spread of the disease (animals still in incubation and not showing clinical signs) with more undetected outbreak in Thessaly and beyond. The EUVET expects that more outbreaks will show in the coming weeks. </w:t>
      </w:r>
    </w:p>
    <w:p w14:paraId="698CF379" w14:textId="45A7DA8E" w:rsidR="00691455" w:rsidRDefault="00BF4E8C" w:rsidP="002D7BAF">
      <w:pPr>
        <w:spacing w:after="120" w:line="240" w:lineRule="auto"/>
        <w:jc w:val="both"/>
        <w:rPr>
          <w:rFonts w:eastAsia="Times New Roman"/>
          <w:color w:val="000000"/>
          <w:lang w:val="en-US" w:eastAsia="bg-BG"/>
        </w:rPr>
      </w:pPr>
      <w:r>
        <w:rPr>
          <w:bCs/>
          <w:iCs/>
        </w:rPr>
        <w:t xml:space="preserve">This is why the highest priority must be </w:t>
      </w:r>
      <w:r w:rsidRPr="006F376A">
        <w:rPr>
          <w:bCs/>
          <w:iCs/>
        </w:rPr>
        <w:t>first</w:t>
      </w:r>
      <w:r w:rsidRPr="00031A2F">
        <w:rPr>
          <w:b/>
          <w:bCs/>
          <w:iCs/>
        </w:rPr>
        <w:t xml:space="preserve"> to identify</w:t>
      </w:r>
      <w:r w:rsidR="006E66DB">
        <w:rPr>
          <w:b/>
          <w:bCs/>
          <w:iCs/>
        </w:rPr>
        <w:t xml:space="preserve"> properly</w:t>
      </w:r>
      <w:r w:rsidRPr="00031A2F">
        <w:rPr>
          <w:b/>
          <w:bCs/>
          <w:iCs/>
        </w:rPr>
        <w:t xml:space="preserve"> the </w:t>
      </w:r>
      <w:proofErr w:type="gramStart"/>
      <w:r w:rsidRPr="00031A2F">
        <w:rPr>
          <w:b/>
          <w:bCs/>
          <w:iCs/>
        </w:rPr>
        <w:t>really infected</w:t>
      </w:r>
      <w:proofErr w:type="gramEnd"/>
      <w:r w:rsidRPr="00031A2F">
        <w:rPr>
          <w:b/>
          <w:bCs/>
          <w:iCs/>
        </w:rPr>
        <w:t xml:space="preserve"> area(s)</w:t>
      </w:r>
      <w:r>
        <w:rPr>
          <w:bCs/>
          <w:iCs/>
        </w:rPr>
        <w:t xml:space="preserve"> as soon as possible </w:t>
      </w:r>
      <w:r w:rsidR="00031A2F">
        <w:rPr>
          <w:bCs/>
          <w:iCs/>
        </w:rPr>
        <w:t xml:space="preserve">and take all necessary actions to prevent the diseases of escaping to new establishments and territories. </w:t>
      </w:r>
    </w:p>
    <w:p w14:paraId="5F655D9E" w14:textId="77777777" w:rsidR="00691455" w:rsidRPr="00F9147E" w:rsidRDefault="00691455" w:rsidP="002D7BAF">
      <w:pPr>
        <w:spacing w:after="120" w:line="240" w:lineRule="auto"/>
        <w:jc w:val="both"/>
        <w:rPr>
          <w:rFonts w:eastAsia="Times New Roman"/>
          <w:color w:val="000000"/>
          <w:lang w:val="en-US" w:eastAsia="bg-BG"/>
        </w:rPr>
      </w:pPr>
    </w:p>
    <w:p w14:paraId="4EC56F7B" w14:textId="77777777" w:rsidR="00990DAE" w:rsidRPr="00F9147E" w:rsidRDefault="00A94FC5" w:rsidP="002D7BAF">
      <w:pPr>
        <w:numPr>
          <w:ilvl w:val="0"/>
          <w:numId w:val="1"/>
        </w:numPr>
        <w:spacing w:after="120" w:line="240" w:lineRule="auto"/>
        <w:jc w:val="both"/>
        <w:rPr>
          <w:b/>
          <w:bCs/>
          <w:iCs/>
          <w:lang w:val="en-US"/>
        </w:rPr>
      </w:pPr>
      <w:r>
        <w:rPr>
          <w:b/>
          <w:bCs/>
          <w:iCs/>
          <w:lang w:val="en-US"/>
        </w:rPr>
        <w:t>Conclusions and r</w:t>
      </w:r>
      <w:r w:rsidR="00990DAE" w:rsidRPr="00F9147E">
        <w:rPr>
          <w:b/>
          <w:bCs/>
          <w:iCs/>
          <w:lang w:val="en-US"/>
        </w:rPr>
        <w:t xml:space="preserve">ecommendations for </w:t>
      </w:r>
      <w:r w:rsidR="00170CE7" w:rsidRPr="00F9147E">
        <w:rPr>
          <w:b/>
          <w:bCs/>
          <w:iCs/>
          <w:lang w:val="en-US"/>
        </w:rPr>
        <w:t>control</w:t>
      </w:r>
      <w:r w:rsidR="0070770E" w:rsidRPr="00F9147E">
        <w:rPr>
          <w:b/>
          <w:bCs/>
          <w:iCs/>
          <w:lang w:val="en-US"/>
        </w:rPr>
        <w:t xml:space="preserve"> of</w:t>
      </w:r>
      <w:r w:rsidR="00690A9A" w:rsidRPr="00F9147E">
        <w:rPr>
          <w:b/>
          <w:bCs/>
          <w:iCs/>
          <w:lang w:val="en-US"/>
        </w:rPr>
        <w:t xml:space="preserve"> </w:t>
      </w:r>
      <w:r w:rsidR="00EC59AB">
        <w:rPr>
          <w:b/>
          <w:bCs/>
          <w:iCs/>
          <w:lang w:val="en-US"/>
        </w:rPr>
        <w:t>PPR</w:t>
      </w:r>
      <w:r w:rsidR="0070770E" w:rsidRPr="00F9147E">
        <w:rPr>
          <w:b/>
          <w:bCs/>
          <w:iCs/>
          <w:lang w:val="en-US"/>
        </w:rPr>
        <w:t xml:space="preserve"> in </w:t>
      </w:r>
      <w:r w:rsidR="00EC59AB">
        <w:rPr>
          <w:b/>
          <w:bCs/>
          <w:iCs/>
          <w:lang w:val="en-US"/>
        </w:rPr>
        <w:t>Greece</w:t>
      </w:r>
    </w:p>
    <w:p w14:paraId="0A33122E" w14:textId="73BE39AA" w:rsidR="001E6CD9" w:rsidRPr="00CE4DF4" w:rsidRDefault="001E6CD9" w:rsidP="00BC104E">
      <w:pPr>
        <w:spacing w:before="100" w:beforeAutospacing="1" w:after="120" w:line="240" w:lineRule="auto"/>
        <w:jc w:val="both"/>
        <w:rPr>
          <w:lang w:val="en-US"/>
        </w:rPr>
      </w:pPr>
      <w:r w:rsidRPr="00CE4DF4">
        <w:rPr>
          <w:lang w:val="en-US"/>
        </w:rPr>
        <w:t xml:space="preserve">Based on the objective to control PPR in Greece, the epidemiology </w:t>
      </w:r>
      <w:r w:rsidR="00964973">
        <w:rPr>
          <w:lang w:val="en-US"/>
        </w:rPr>
        <w:t xml:space="preserve">and evolution </w:t>
      </w:r>
      <w:r w:rsidRPr="00CE4DF4">
        <w:rPr>
          <w:lang w:val="en-US"/>
        </w:rPr>
        <w:t>of this disease, the observations and information provided by the Greek colleagues during the EUVET mission, the general description of the situation and the already existing control measures and, a series of conclusions and recommendations were discussed and formulated for the control of the disea</w:t>
      </w:r>
      <w:r w:rsidR="00BC104E">
        <w:rPr>
          <w:lang w:val="en-US"/>
        </w:rPr>
        <w:t>se:</w:t>
      </w:r>
    </w:p>
    <w:p w14:paraId="1224355F" w14:textId="77777777" w:rsidR="002F5FE2" w:rsidRPr="002F5FE2" w:rsidRDefault="001E6CD9" w:rsidP="002F5FE2">
      <w:pPr>
        <w:pStyle w:val="ListParagraph"/>
        <w:numPr>
          <w:ilvl w:val="1"/>
          <w:numId w:val="1"/>
        </w:numPr>
        <w:spacing w:line="240" w:lineRule="auto"/>
        <w:ind w:left="900" w:hanging="540"/>
        <w:jc w:val="both"/>
        <w:rPr>
          <w:bCs/>
          <w:iCs/>
          <w:lang w:val="en-US"/>
        </w:rPr>
      </w:pPr>
      <w:r w:rsidRPr="00CE4DF4">
        <w:rPr>
          <w:rFonts w:eastAsia="Times New Roman"/>
          <w:color w:val="000000"/>
          <w:lang w:val="en-US" w:eastAsia="bg-BG"/>
        </w:rPr>
        <w:t xml:space="preserve">This was the first ever introduction of PPR in Greece (in Trikala and Larisa not previously considered as </w:t>
      </w:r>
      <w:proofErr w:type="gramStart"/>
      <w:r w:rsidRPr="00CE4DF4">
        <w:rPr>
          <w:rFonts w:eastAsia="Times New Roman"/>
          <w:color w:val="000000"/>
          <w:lang w:val="en-US" w:eastAsia="bg-BG"/>
        </w:rPr>
        <w:t>high risk</w:t>
      </w:r>
      <w:proofErr w:type="gramEnd"/>
      <w:r w:rsidRPr="00CE4DF4">
        <w:rPr>
          <w:rFonts w:eastAsia="Times New Roman"/>
          <w:color w:val="000000"/>
          <w:lang w:val="en-US" w:eastAsia="bg-BG"/>
        </w:rPr>
        <w:t xml:space="preserve"> areas) and veterinary services were therefore faced with an unexpected and exceptional situation.  </w:t>
      </w:r>
    </w:p>
    <w:p w14:paraId="2CB39C16" w14:textId="77777777" w:rsidR="002F5FE2" w:rsidRPr="002F5FE2" w:rsidRDefault="001E6CD9" w:rsidP="002F5FE2">
      <w:pPr>
        <w:pStyle w:val="ListParagraph"/>
        <w:numPr>
          <w:ilvl w:val="1"/>
          <w:numId w:val="1"/>
        </w:numPr>
        <w:spacing w:line="240" w:lineRule="auto"/>
        <w:ind w:left="900" w:hanging="540"/>
        <w:jc w:val="both"/>
        <w:rPr>
          <w:bCs/>
          <w:iCs/>
          <w:lang w:val="en-US"/>
        </w:rPr>
      </w:pPr>
      <w:r w:rsidRPr="002F5FE2">
        <w:rPr>
          <w:rFonts w:eastAsia="Times New Roman"/>
          <w:color w:val="000000"/>
          <w:lang w:val="en-US" w:eastAsia="bg-BG"/>
        </w:rPr>
        <w:t>It appears that sheep are more susceptible than goats to the strain circulating in Greece, with clearer clinical symptoms and higher mortality.</w:t>
      </w:r>
    </w:p>
    <w:p w14:paraId="2E6FFDBD" w14:textId="77777777" w:rsidR="002F5FE2" w:rsidRDefault="001E6CD9" w:rsidP="002F5FE2">
      <w:pPr>
        <w:pStyle w:val="ListParagraph"/>
        <w:numPr>
          <w:ilvl w:val="1"/>
          <w:numId w:val="1"/>
        </w:numPr>
        <w:spacing w:line="240" w:lineRule="auto"/>
        <w:ind w:left="900" w:hanging="540"/>
        <w:jc w:val="both"/>
        <w:rPr>
          <w:bCs/>
          <w:iCs/>
          <w:lang w:val="en-US"/>
        </w:rPr>
      </w:pPr>
      <w:r w:rsidRPr="002F5FE2">
        <w:rPr>
          <w:bCs/>
          <w:iCs/>
          <w:lang w:val="en-US"/>
        </w:rPr>
        <w:t xml:space="preserve">The Greek veterinary authorities took excellent measures in the field to control the disease. This is proved by the fact that some of the last detected infected establishments, only one or very few animals showed clinical signs (early detection). The main difficulty and challenge for eradication is the delay in detection of the first outbreaks, the high density of farms and susceptible animals in the restricted areas. This poses high risk for still existing non-detected outbreaks and further spread of the disease and generates additional challenges for the prevention of spread via indirect means.  The </w:t>
      </w:r>
      <w:proofErr w:type="gramStart"/>
      <w:r w:rsidRPr="002F5FE2">
        <w:rPr>
          <w:bCs/>
          <w:iCs/>
          <w:lang w:val="en-US"/>
        </w:rPr>
        <w:t>close proximity</w:t>
      </w:r>
      <w:proofErr w:type="gramEnd"/>
      <w:r w:rsidRPr="002F5FE2">
        <w:rPr>
          <w:bCs/>
          <w:iCs/>
          <w:lang w:val="en-US"/>
        </w:rPr>
        <w:t xml:space="preserve"> of establishments and common grazing sites may further contribute to disease spread.</w:t>
      </w:r>
    </w:p>
    <w:p w14:paraId="242B21AE" w14:textId="77777777" w:rsidR="002F5FE2" w:rsidRPr="002F5FE2" w:rsidRDefault="001E6CD9" w:rsidP="002F5FE2">
      <w:pPr>
        <w:pStyle w:val="ListParagraph"/>
        <w:numPr>
          <w:ilvl w:val="1"/>
          <w:numId w:val="1"/>
        </w:numPr>
        <w:spacing w:line="240" w:lineRule="auto"/>
        <w:ind w:left="900" w:hanging="540"/>
        <w:jc w:val="both"/>
        <w:rPr>
          <w:bCs/>
          <w:iCs/>
          <w:lang w:val="en-US"/>
        </w:rPr>
      </w:pPr>
      <w:r w:rsidRPr="002F5FE2">
        <w:rPr>
          <w:rFonts w:eastAsia="Times New Roman"/>
          <w:color w:val="000000"/>
          <w:lang w:val="en-US" w:eastAsia="bg-BG"/>
        </w:rPr>
        <w:t xml:space="preserve">The surveillance carried out under the TAD and THRACE </w:t>
      </w:r>
      <w:proofErr w:type="spellStart"/>
      <w:r w:rsidRPr="002F5FE2">
        <w:rPr>
          <w:rFonts w:eastAsia="Times New Roman"/>
          <w:color w:val="000000"/>
          <w:lang w:val="en-US" w:eastAsia="bg-BG"/>
        </w:rPr>
        <w:t>programmes</w:t>
      </w:r>
      <w:proofErr w:type="spellEnd"/>
      <w:r w:rsidRPr="002F5FE2">
        <w:rPr>
          <w:rFonts w:eastAsia="Times New Roman"/>
          <w:color w:val="000000"/>
          <w:lang w:val="en-US" w:eastAsia="bg-BG"/>
        </w:rPr>
        <w:t xml:space="preserve">, as well as additional investigation by the competent veterinary authority show that for the time being there is no evidence for PPR in the areas under the scope of these </w:t>
      </w:r>
      <w:proofErr w:type="spellStart"/>
      <w:r w:rsidRPr="002F5FE2">
        <w:rPr>
          <w:rFonts w:eastAsia="Times New Roman"/>
          <w:color w:val="000000"/>
          <w:lang w:val="en-US" w:eastAsia="bg-BG"/>
        </w:rPr>
        <w:t>programmes</w:t>
      </w:r>
      <w:proofErr w:type="spellEnd"/>
      <w:r w:rsidRPr="002F5FE2">
        <w:rPr>
          <w:rFonts w:eastAsia="Times New Roman"/>
          <w:color w:val="000000"/>
          <w:lang w:val="en-US" w:eastAsia="bg-BG"/>
        </w:rPr>
        <w:t>.</w:t>
      </w:r>
    </w:p>
    <w:p w14:paraId="4C60D1CA" w14:textId="77777777" w:rsidR="002F5FE2" w:rsidRPr="002F5FE2" w:rsidRDefault="001E6CD9" w:rsidP="002F5FE2">
      <w:pPr>
        <w:pStyle w:val="ListParagraph"/>
        <w:numPr>
          <w:ilvl w:val="1"/>
          <w:numId w:val="1"/>
        </w:numPr>
        <w:spacing w:line="240" w:lineRule="auto"/>
        <w:ind w:left="900" w:hanging="540"/>
        <w:jc w:val="both"/>
        <w:rPr>
          <w:bCs/>
          <w:iCs/>
          <w:lang w:val="en-US"/>
        </w:rPr>
      </w:pPr>
      <w:r w:rsidRPr="002F5FE2">
        <w:rPr>
          <w:rFonts w:eastAsia="Times New Roman"/>
          <w:color w:val="000000"/>
          <w:lang w:val="en-US" w:eastAsia="bg-BG"/>
        </w:rPr>
        <w:lastRenderedPageBreak/>
        <w:t>Animal movements ban is imposed on the whole territory of Thessaly (measures stricter and beyond the requirements of the EU legislation</w:t>
      </w:r>
      <w:proofErr w:type="gramStart"/>
      <w:r w:rsidRPr="002F5FE2">
        <w:rPr>
          <w:rFonts w:eastAsia="Times New Roman"/>
          <w:color w:val="000000"/>
          <w:lang w:val="en-US" w:eastAsia="bg-BG"/>
        </w:rPr>
        <w:t>)</w:t>
      </w:r>
      <w:proofErr w:type="gramEnd"/>
      <w:r w:rsidRPr="002F5FE2">
        <w:rPr>
          <w:rFonts w:eastAsia="Times New Roman"/>
          <w:color w:val="000000"/>
          <w:lang w:val="en-US" w:eastAsia="bg-BG"/>
        </w:rPr>
        <w:t xml:space="preserve"> and we strongly recommend to maintain this measure for the time being and even expand the zone if needed till there is clear evidence of the size of the really affected area and there is not any risk of leaving outbreaks outside the area of control. In this exponential phase of the epidemic, the focus should be on preventing the disease from spreading geographically.</w:t>
      </w:r>
    </w:p>
    <w:p w14:paraId="4BD222B3" w14:textId="77777777" w:rsidR="002F5FE2" w:rsidRDefault="001E6CD9" w:rsidP="002F5FE2">
      <w:pPr>
        <w:pStyle w:val="ListParagraph"/>
        <w:numPr>
          <w:ilvl w:val="1"/>
          <w:numId w:val="1"/>
        </w:numPr>
        <w:spacing w:line="240" w:lineRule="auto"/>
        <w:ind w:left="900" w:hanging="540"/>
        <w:jc w:val="both"/>
        <w:rPr>
          <w:bCs/>
          <w:iCs/>
          <w:lang w:val="en-US"/>
        </w:rPr>
      </w:pPr>
      <w:r w:rsidRPr="002F5FE2">
        <w:rPr>
          <w:bCs/>
          <w:iCs/>
          <w:lang w:val="en-US"/>
        </w:rPr>
        <w:t xml:space="preserve">The restriction zone around each of the outbreaks detected should be established based on a risk assessment, with appropriate size and prolongation of the measures imposed till there is clear evidence for absence of virus circulation based on documented clinical examinations and laboratory surveillance. Pasturing and sharing grazing sites must be strictly prevented. </w:t>
      </w:r>
    </w:p>
    <w:p w14:paraId="3C4BD328" w14:textId="77777777" w:rsidR="002F5FE2" w:rsidRDefault="001E6CD9" w:rsidP="002F5FE2">
      <w:pPr>
        <w:pStyle w:val="ListParagraph"/>
        <w:numPr>
          <w:ilvl w:val="1"/>
          <w:numId w:val="1"/>
        </w:numPr>
        <w:spacing w:line="240" w:lineRule="auto"/>
        <w:ind w:left="900" w:hanging="540"/>
        <w:jc w:val="both"/>
        <w:rPr>
          <w:bCs/>
          <w:iCs/>
          <w:lang w:val="en-US"/>
        </w:rPr>
      </w:pPr>
      <w:r w:rsidRPr="002F5FE2">
        <w:rPr>
          <w:bCs/>
          <w:iCs/>
          <w:lang w:val="en-US"/>
        </w:rPr>
        <w:t>All previous (from 1</w:t>
      </w:r>
      <w:r w:rsidRPr="002F5FE2">
        <w:rPr>
          <w:bCs/>
          <w:iCs/>
          <w:vertAlign w:val="superscript"/>
          <w:lang w:val="en-US"/>
        </w:rPr>
        <w:t>st</w:t>
      </w:r>
      <w:r w:rsidRPr="002F5FE2">
        <w:rPr>
          <w:bCs/>
          <w:iCs/>
          <w:lang w:val="en-US"/>
        </w:rPr>
        <w:t xml:space="preserve"> of June) movements of susceptible animals outside the established restrictions zones must be traced in priority and thoroughly investigated to rule out any possibility for or detect eventual other outbreak(s) as soon as possible.</w:t>
      </w:r>
    </w:p>
    <w:p w14:paraId="72857552" w14:textId="77777777" w:rsidR="002F5FE2" w:rsidRDefault="001E6CD9" w:rsidP="002F5FE2">
      <w:pPr>
        <w:pStyle w:val="ListParagraph"/>
        <w:numPr>
          <w:ilvl w:val="1"/>
          <w:numId w:val="1"/>
        </w:numPr>
        <w:spacing w:line="240" w:lineRule="auto"/>
        <w:ind w:left="900" w:hanging="540"/>
        <w:jc w:val="both"/>
        <w:rPr>
          <w:bCs/>
          <w:iCs/>
          <w:lang w:val="en-US"/>
        </w:rPr>
      </w:pPr>
      <w:r w:rsidRPr="002F5FE2">
        <w:rPr>
          <w:bCs/>
          <w:iCs/>
          <w:lang w:val="en-US"/>
        </w:rPr>
        <w:t xml:space="preserve">Stamping out of infected herds, in line with current EU legislation, combined with standstill and strict movement control should remain the basic method for control and eradication of PPR, at least for the time being, although the need for supplementary measures in the future cannot be excluded. For </w:t>
      </w:r>
      <w:proofErr w:type="gramStart"/>
      <w:r w:rsidRPr="002F5FE2">
        <w:rPr>
          <w:bCs/>
          <w:iCs/>
          <w:lang w:val="en-US"/>
        </w:rPr>
        <w:t>now</w:t>
      </w:r>
      <w:proofErr w:type="gramEnd"/>
      <w:r w:rsidRPr="002F5FE2">
        <w:rPr>
          <w:bCs/>
          <w:iCs/>
          <w:lang w:val="en-US"/>
        </w:rPr>
        <w:t xml:space="preserve"> the period between confirmation of the disease and completion of killing and disposal activities by the Greek authorities is really very short and must be kept in the same timeline</w:t>
      </w:r>
      <w:r w:rsidR="002F5FE2">
        <w:rPr>
          <w:bCs/>
          <w:iCs/>
          <w:lang w:val="en-US"/>
        </w:rPr>
        <w:t>.</w:t>
      </w:r>
    </w:p>
    <w:p w14:paraId="21D4B910" w14:textId="77777777" w:rsidR="002F5FE2" w:rsidRDefault="001E6CD9" w:rsidP="002F5FE2">
      <w:pPr>
        <w:pStyle w:val="ListParagraph"/>
        <w:numPr>
          <w:ilvl w:val="1"/>
          <w:numId w:val="1"/>
        </w:numPr>
        <w:spacing w:line="240" w:lineRule="auto"/>
        <w:ind w:left="900" w:hanging="540"/>
        <w:jc w:val="both"/>
        <w:rPr>
          <w:bCs/>
          <w:iCs/>
          <w:lang w:val="en-US"/>
        </w:rPr>
      </w:pPr>
      <w:r w:rsidRPr="002F5FE2">
        <w:rPr>
          <w:bCs/>
          <w:iCs/>
          <w:lang w:val="en-US"/>
        </w:rPr>
        <w:t>Detailed epidemiological surveys should be finalized, as soon as possible, to investigate the time and source of infection and modes of transmission for every single outbreak. For the time being there is no definitive evidence on the source of infection and how did the disease spread out through the infected territories.</w:t>
      </w:r>
    </w:p>
    <w:p w14:paraId="1139816F" w14:textId="0D2F2443" w:rsidR="002F5FE2" w:rsidRPr="002F5FE2" w:rsidRDefault="001E6CD9" w:rsidP="002F5FE2">
      <w:pPr>
        <w:pStyle w:val="ListParagraph"/>
        <w:numPr>
          <w:ilvl w:val="1"/>
          <w:numId w:val="1"/>
        </w:numPr>
        <w:spacing w:line="240" w:lineRule="auto"/>
        <w:ind w:left="900" w:hanging="540"/>
        <w:jc w:val="both"/>
        <w:rPr>
          <w:bCs/>
          <w:iCs/>
          <w:lang w:val="en-US"/>
        </w:rPr>
      </w:pPr>
      <w:r w:rsidRPr="002F5FE2">
        <w:rPr>
          <w:bCs/>
          <w:iCs/>
          <w:lang w:val="en-US"/>
        </w:rPr>
        <w:t xml:space="preserve">In the restricted zone clinical surveillance must be maintained. Sampling and testing of animals showing clinical signs must be priority. </w:t>
      </w:r>
      <w:r w:rsidRPr="002F5FE2">
        <w:rPr>
          <w:bCs/>
          <w:iCs/>
        </w:rPr>
        <w:t xml:space="preserve"> </w:t>
      </w:r>
      <w:proofErr w:type="spellStart"/>
      <w:r w:rsidR="00991A6E">
        <w:rPr>
          <w:bCs/>
          <w:iCs/>
        </w:rPr>
        <w:t>Swabs</w:t>
      </w:r>
      <w:proofErr w:type="spellEnd"/>
      <w:r w:rsidR="00991A6E">
        <w:rPr>
          <w:bCs/>
          <w:iCs/>
        </w:rPr>
        <w:t xml:space="preserve"> of </w:t>
      </w:r>
      <w:proofErr w:type="spellStart"/>
      <w:r w:rsidR="00991A6E">
        <w:rPr>
          <w:bCs/>
          <w:iCs/>
        </w:rPr>
        <w:t>ocular</w:t>
      </w:r>
      <w:proofErr w:type="spellEnd"/>
      <w:r w:rsidR="00991A6E">
        <w:rPr>
          <w:bCs/>
          <w:iCs/>
        </w:rPr>
        <w:t xml:space="preserve"> and nasal </w:t>
      </w:r>
      <w:proofErr w:type="spellStart"/>
      <w:r w:rsidR="00991A6E">
        <w:rPr>
          <w:bCs/>
          <w:iCs/>
        </w:rPr>
        <w:t>discharges</w:t>
      </w:r>
      <w:proofErr w:type="spellEnd"/>
      <w:r w:rsidR="00991A6E">
        <w:rPr>
          <w:bCs/>
          <w:iCs/>
        </w:rPr>
        <w:t xml:space="preserve"> </w:t>
      </w:r>
      <w:proofErr w:type="spellStart"/>
      <w:r w:rsidR="00991A6E">
        <w:rPr>
          <w:bCs/>
          <w:iCs/>
        </w:rPr>
        <w:t>are</w:t>
      </w:r>
      <w:proofErr w:type="spellEnd"/>
      <w:r w:rsidR="00991A6E">
        <w:rPr>
          <w:bCs/>
          <w:iCs/>
        </w:rPr>
        <w:t xml:space="preserve"> </w:t>
      </w:r>
      <w:proofErr w:type="spellStart"/>
      <w:r w:rsidR="00991A6E">
        <w:rPr>
          <w:bCs/>
          <w:iCs/>
        </w:rPr>
        <w:t>suitable</w:t>
      </w:r>
      <w:proofErr w:type="spellEnd"/>
      <w:r w:rsidR="00991A6E">
        <w:rPr>
          <w:bCs/>
          <w:iCs/>
        </w:rPr>
        <w:t xml:space="preserve"> </w:t>
      </w:r>
      <w:proofErr w:type="spellStart"/>
      <w:r w:rsidR="00991A6E">
        <w:rPr>
          <w:bCs/>
          <w:iCs/>
        </w:rPr>
        <w:t>samples</w:t>
      </w:r>
      <w:proofErr w:type="spellEnd"/>
      <w:r w:rsidR="00991A6E">
        <w:rPr>
          <w:bCs/>
          <w:iCs/>
        </w:rPr>
        <w:t xml:space="preserve">. </w:t>
      </w:r>
      <w:proofErr w:type="spellStart"/>
      <w:r w:rsidR="00991A6E">
        <w:rPr>
          <w:bCs/>
          <w:iCs/>
        </w:rPr>
        <w:t>Lymph</w:t>
      </w:r>
      <w:proofErr w:type="spellEnd"/>
      <w:r w:rsidR="00991A6E">
        <w:rPr>
          <w:bCs/>
          <w:iCs/>
        </w:rPr>
        <w:t xml:space="preserve"> </w:t>
      </w:r>
      <w:proofErr w:type="spellStart"/>
      <w:r w:rsidR="00991A6E">
        <w:rPr>
          <w:bCs/>
          <w:iCs/>
        </w:rPr>
        <w:t>nodes</w:t>
      </w:r>
      <w:proofErr w:type="spellEnd"/>
      <w:r w:rsidR="00991A6E">
        <w:rPr>
          <w:bCs/>
          <w:iCs/>
        </w:rPr>
        <w:t xml:space="preserve">, </w:t>
      </w:r>
      <w:proofErr w:type="spellStart"/>
      <w:r w:rsidR="00991A6E">
        <w:rPr>
          <w:bCs/>
          <w:iCs/>
        </w:rPr>
        <w:t>spleen</w:t>
      </w:r>
      <w:proofErr w:type="spellEnd"/>
      <w:r w:rsidR="00991A6E">
        <w:rPr>
          <w:bCs/>
          <w:iCs/>
        </w:rPr>
        <w:t xml:space="preserve"> and </w:t>
      </w:r>
      <w:proofErr w:type="spellStart"/>
      <w:r w:rsidR="00991A6E">
        <w:rPr>
          <w:bCs/>
          <w:iCs/>
        </w:rPr>
        <w:t>lungs</w:t>
      </w:r>
      <w:proofErr w:type="spellEnd"/>
      <w:r w:rsidR="00991A6E">
        <w:rPr>
          <w:bCs/>
          <w:iCs/>
        </w:rPr>
        <w:t xml:space="preserve"> </w:t>
      </w:r>
      <w:proofErr w:type="spellStart"/>
      <w:r w:rsidR="00991A6E">
        <w:rPr>
          <w:bCs/>
          <w:iCs/>
        </w:rPr>
        <w:t>can</w:t>
      </w:r>
      <w:proofErr w:type="spellEnd"/>
      <w:r w:rsidR="00991A6E">
        <w:rPr>
          <w:bCs/>
          <w:iCs/>
        </w:rPr>
        <w:t xml:space="preserve"> </w:t>
      </w:r>
      <w:proofErr w:type="spellStart"/>
      <w:r w:rsidR="00991A6E">
        <w:rPr>
          <w:bCs/>
          <w:iCs/>
        </w:rPr>
        <w:t>be</w:t>
      </w:r>
      <w:proofErr w:type="spellEnd"/>
      <w:r w:rsidR="00991A6E">
        <w:rPr>
          <w:bCs/>
          <w:iCs/>
        </w:rPr>
        <w:t xml:space="preserve"> </w:t>
      </w:r>
      <w:proofErr w:type="spellStart"/>
      <w:r w:rsidR="00991A6E">
        <w:rPr>
          <w:bCs/>
          <w:iCs/>
        </w:rPr>
        <w:t>collected</w:t>
      </w:r>
      <w:proofErr w:type="spellEnd"/>
      <w:r w:rsidR="00991A6E">
        <w:rPr>
          <w:bCs/>
          <w:iCs/>
        </w:rPr>
        <w:t xml:space="preserve"> post</w:t>
      </w:r>
      <w:r w:rsidR="00A73853">
        <w:rPr>
          <w:bCs/>
          <w:iCs/>
        </w:rPr>
        <w:t>-</w:t>
      </w:r>
      <w:r w:rsidR="00991A6E">
        <w:rPr>
          <w:bCs/>
          <w:iCs/>
        </w:rPr>
        <w:t>mortem</w:t>
      </w:r>
      <w:r w:rsidR="00A73853">
        <w:rPr>
          <w:bCs/>
          <w:iCs/>
        </w:rPr>
        <w:t>.</w:t>
      </w:r>
      <w:r w:rsidR="00991A6E">
        <w:rPr>
          <w:bCs/>
          <w:iCs/>
        </w:rPr>
        <w:t xml:space="preserve">  </w:t>
      </w:r>
      <w:r w:rsidRPr="002F5FE2">
        <w:rPr>
          <w:bCs/>
          <w:iCs/>
        </w:rPr>
        <w:t xml:space="preserve">As </w:t>
      </w:r>
      <w:proofErr w:type="spellStart"/>
      <w:r w:rsidRPr="002F5FE2">
        <w:rPr>
          <w:bCs/>
          <w:iCs/>
        </w:rPr>
        <w:t>regards</w:t>
      </w:r>
      <w:proofErr w:type="spellEnd"/>
      <w:r w:rsidRPr="002F5FE2">
        <w:rPr>
          <w:bCs/>
          <w:iCs/>
        </w:rPr>
        <w:t xml:space="preserve"> </w:t>
      </w:r>
      <w:proofErr w:type="spellStart"/>
      <w:r w:rsidRPr="002F5FE2">
        <w:rPr>
          <w:bCs/>
          <w:iCs/>
        </w:rPr>
        <w:t>establishments</w:t>
      </w:r>
      <w:proofErr w:type="spellEnd"/>
      <w:r w:rsidRPr="002F5FE2">
        <w:rPr>
          <w:bCs/>
          <w:iCs/>
        </w:rPr>
        <w:t xml:space="preserve"> </w:t>
      </w:r>
      <w:proofErr w:type="spellStart"/>
      <w:r w:rsidRPr="002F5FE2">
        <w:rPr>
          <w:bCs/>
          <w:iCs/>
        </w:rPr>
        <w:t>with</w:t>
      </w:r>
      <w:proofErr w:type="spellEnd"/>
      <w:r w:rsidRPr="002F5FE2">
        <w:rPr>
          <w:bCs/>
          <w:iCs/>
        </w:rPr>
        <w:t xml:space="preserve"> </w:t>
      </w:r>
      <w:proofErr w:type="spellStart"/>
      <w:r w:rsidRPr="002F5FE2">
        <w:rPr>
          <w:bCs/>
          <w:iCs/>
        </w:rPr>
        <w:t>no</w:t>
      </w:r>
      <w:proofErr w:type="spellEnd"/>
      <w:r w:rsidRPr="002F5FE2">
        <w:rPr>
          <w:bCs/>
          <w:iCs/>
        </w:rPr>
        <w:t xml:space="preserve"> </w:t>
      </w:r>
      <w:proofErr w:type="spellStart"/>
      <w:r w:rsidRPr="002F5FE2">
        <w:rPr>
          <w:bCs/>
          <w:iCs/>
        </w:rPr>
        <w:t>clinical</w:t>
      </w:r>
      <w:proofErr w:type="spellEnd"/>
      <w:r w:rsidRPr="002F5FE2">
        <w:rPr>
          <w:bCs/>
          <w:iCs/>
        </w:rPr>
        <w:t xml:space="preserve"> </w:t>
      </w:r>
      <w:proofErr w:type="spellStart"/>
      <w:r w:rsidRPr="002F5FE2">
        <w:rPr>
          <w:bCs/>
          <w:iCs/>
        </w:rPr>
        <w:t>signs</w:t>
      </w:r>
      <w:proofErr w:type="spellEnd"/>
      <w:r w:rsidRPr="002F5FE2">
        <w:rPr>
          <w:bCs/>
          <w:iCs/>
        </w:rPr>
        <w:t xml:space="preserve"> </w:t>
      </w:r>
      <w:proofErr w:type="spellStart"/>
      <w:r w:rsidRPr="002F5FE2">
        <w:rPr>
          <w:bCs/>
          <w:iCs/>
        </w:rPr>
        <w:t>inside</w:t>
      </w:r>
      <w:proofErr w:type="spellEnd"/>
      <w:r w:rsidRPr="002F5FE2">
        <w:rPr>
          <w:bCs/>
          <w:iCs/>
        </w:rPr>
        <w:t xml:space="preserve"> </w:t>
      </w:r>
      <w:proofErr w:type="spellStart"/>
      <w:r w:rsidR="00B86E32" w:rsidRPr="002F5FE2">
        <w:rPr>
          <w:bCs/>
          <w:iCs/>
        </w:rPr>
        <w:t>protection</w:t>
      </w:r>
      <w:proofErr w:type="spellEnd"/>
      <w:r w:rsidR="00B86E32" w:rsidRPr="002F5FE2">
        <w:rPr>
          <w:bCs/>
          <w:iCs/>
        </w:rPr>
        <w:t xml:space="preserve"> and </w:t>
      </w:r>
      <w:proofErr w:type="spellStart"/>
      <w:r w:rsidR="00B86E32" w:rsidRPr="002F5FE2">
        <w:rPr>
          <w:bCs/>
          <w:iCs/>
        </w:rPr>
        <w:t>surveillance</w:t>
      </w:r>
      <w:proofErr w:type="spellEnd"/>
      <w:r w:rsidR="00B86E32" w:rsidRPr="002F5FE2">
        <w:rPr>
          <w:bCs/>
          <w:iCs/>
        </w:rPr>
        <w:t xml:space="preserve"> </w:t>
      </w:r>
      <w:proofErr w:type="spellStart"/>
      <w:r w:rsidR="00B86E32" w:rsidRPr="002F5FE2">
        <w:rPr>
          <w:bCs/>
          <w:iCs/>
        </w:rPr>
        <w:t>zones</w:t>
      </w:r>
      <w:proofErr w:type="spellEnd"/>
      <w:r w:rsidR="00B86E32" w:rsidRPr="002F5FE2">
        <w:rPr>
          <w:bCs/>
          <w:iCs/>
        </w:rPr>
        <w:t xml:space="preserve">, </w:t>
      </w:r>
      <w:proofErr w:type="spellStart"/>
      <w:r w:rsidR="00B86E32" w:rsidRPr="002F5FE2">
        <w:rPr>
          <w:bCs/>
          <w:iCs/>
        </w:rPr>
        <w:t>the</w:t>
      </w:r>
      <w:proofErr w:type="spellEnd"/>
      <w:r w:rsidR="00B86E32" w:rsidRPr="002F5FE2">
        <w:rPr>
          <w:bCs/>
          <w:iCs/>
        </w:rPr>
        <w:t xml:space="preserve"> EUVET </w:t>
      </w:r>
      <w:proofErr w:type="spellStart"/>
      <w:r w:rsidRPr="002F5FE2">
        <w:rPr>
          <w:bCs/>
          <w:iCs/>
        </w:rPr>
        <w:t>recom</w:t>
      </w:r>
      <w:r w:rsidR="004D36FC">
        <w:rPr>
          <w:bCs/>
          <w:iCs/>
        </w:rPr>
        <w:t>m</w:t>
      </w:r>
      <w:r w:rsidRPr="002F5FE2">
        <w:rPr>
          <w:bCs/>
          <w:iCs/>
        </w:rPr>
        <w:t>ends</w:t>
      </w:r>
      <w:proofErr w:type="spellEnd"/>
      <w:r w:rsidRPr="002F5FE2">
        <w:rPr>
          <w:bCs/>
          <w:iCs/>
        </w:rPr>
        <w:t xml:space="preserve"> </w:t>
      </w:r>
      <w:r w:rsidR="001A7FA5">
        <w:rPr>
          <w:bCs/>
          <w:iCs/>
        </w:rPr>
        <w:t xml:space="preserve">not </w:t>
      </w:r>
      <w:proofErr w:type="spellStart"/>
      <w:r w:rsidR="001A7FA5">
        <w:rPr>
          <w:bCs/>
          <w:iCs/>
        </w:rPr>
        <w:t>to</w:t>
      </w:r>
      <w:proofErr w:type="spellEnd"/>
      <w:r w:rsidR="001A7FA5">
        <w:rPr>
          <w:bCs/>
          <w:iCs/>
        </w:rPr>
        <w:t xml:space="preserve"> </w:t>
      </w:r>
      <w:proofErr w:type="spellStart"/>
      <w:r w:rsidR="001A7FA5">
        <w:rPr>
          <w:bCs/>
          <w:iCs/>
        </w:rPr>
        <w:t>collect</w:t>
      </w:r>
      <w:proofErr w:type="spellEnd"/>
      <w:r w:rsidR="001A7FA5">
        <w:rPr>
          <w:bCs/>
          <w:iCs/>
        </w:rPr>
        <w:t xml:space="preserve"> </w:t>
      </w:r>
      <w:proofErr w:type="spellStart"/>
      <w:r w:rsidR="001A7FA5">
        <w:rPr>
          <w:bCs/>
          <w:iCs/>
        </w:rPr>
        <w:t>samples</w:t>
      </w:r>
      <w:proofErr w:type="spellEnd"/>
      <w:r w:rsidR="001A7FA5">
        <w:rPr>
          <w:bCs/>
          <w:iCs/>
        </w:rPr>
        <w:t xml:space="preserve"> (</w:t>
      </w:r>
      <w:proofErr w:type="spellStart"/>
      <w:r w:rsidR="001A7FA5">
        <w:rPr>
          <w:bCs/>
          <w:iCs/>
        </w:rPr>
        <w:t>as</w:t>
      </w:r>
      <w:proofErr w:type="spellEnd"/>
      <w:r w:rsidR="001A7FA5">
        <w:rPr>
          <w:bCs/>
          <w:iCs/>
        </w:rPr>
        <w:t xml:space="preserve"> </w:t>
      </w:r>
      <w:proofErr w:type="spellStart"/>
      <w:r w:rsidR="001A7FA5">
        <w:rPr>
          <w:bCs/>
          <w:iCs/>
        </w:rPr>
        <w:t>random</w:t>
      </w:r>
      <w:proofErr w:type="spellEnd"/>
      <w:r w:rsidR="001A7FA5">
        <w:rPr>
          <w:bCs/>
          <w:iCs/>
        </w:rPr>
        <w:t xml:space="preserve"> </w:t>
      </w:r>
      <w:proofErr w:type="spellStart"/>
      <w:r w:rsidR="001A7FA5">
        <w:rPr>
          <w:bCs/>
          <w:iCs/>
        </w:rPr>
        <w:t>sampling</w:t>
      </w:r>
      <w:proofErr w:type="spellEnd"/>
      <w:r w:rsidR="001A7FA5">
        <w:rPr>
          <w:bCs/>
          <w:iCs/>
        </w:rPr>
        <w:t xml:space="preserve"> of 2 </w:t>
      </w:r>
      <w:proofErr w:type="spellStart"/>
      <w:r w:rsidR="001A7FA5">
        <w:rPr>
          <w:bCs/>
          <w:iCs/>
        </w:rPr>
        <w:t>animals</w:t>
      </w:r>
      <w:proofErr w:type="spellEnd"/>
      <w:r w:rsidR="001A7FA5">
        <w:rPr>
          <w:bCs/>
          <w:iCs/>
        </w:rPr>
        <w:t xml:space="preserve"> </w:t>
      </w:r>
      <w:proofErr w:type="spellStart"/>
      <w:r w:rsidR="001A7FA5">
        <w:rPr>
          <w:bCs/>
          <w:iCs/>
        </w:rPr>
        <w:t>is</w:t>
      </w:r>
      <w:proofErr w:type="spellEnd"/>
      <w:r w:rsidR="001A7FA5">
        <w:rPr>
          <w:bCs/>
          <w:iCs/>
        </w:rPr>
        <w:t xml:space="preserve"> </w:t>
      </w:r>
      <w:proofErr w:type="spellStart"/>
      <w:r w:rsidR="001A7FA5">
        <w:rPr>
          <w:bCs/>
          <w:iCs/>
        </w:rPr>
        <w:t>inefficient</w:t>
      </w:r>
      <w:proofErr w:type="spellEnd"/>
      <w:r w:rsidR="001A7FA5">
        <w:rPr>
          <w:bCs/>
          <w:iCs/>
        </w:rPr>
        <w:t xml:space="preserve">), but </w:t>
      </w:r>
      <w:proofErr w:type="spellStart"/>
      <w:r w:rsidRPr="002F5FE2">
        <w:rPr>
          <w:bCs/>
          <w:iCs/>
        </w:rPr>
        <w:t>to</w:t>
      </w:r>
      <w:proofErr w:type="spellEnd"/>
      <w:r w:rsidRPr="002F5FE2">
        <w:rPr>
          <w:bCs/>
          <w:iCs/>
        </w:rPr>
        <w:t xml:space="preserve"> </w:t>
      </w:r>
      <w:proofErr w:type="spellStart"/>
      <w:r w:rsidR="004D36FC">
        <w:rPr>
          <w:bCs/>
          <w:iCs/>
        </w:rPr>
        <w:t>have</w:t>
      </w:r>
      <w:proofErr w:type="spellEnd"/>
      <w:r w:rsidR="004D36FC">
        <w:rPr>
          <w:bCs/>
          <w:iCs/>
        </w:rPr>
        <w:t xml:space="preserve"> </w:t>
      </w:r>
      <w:proofErr w:type="spellStart"/>
      <w:r w:rsidR="004D36FC">
        <w:rPr>
          <w:bCs/>
          <w:iCs/>
        </w:rPr>
        <w:t>them</w:t>
      </w:r>
      <w:proofErr w:type="spellEnd"/>
      <w:r w:rsidR="004D36FC" w:rsidRPr="002F5FE2">
        <w:rPr>
          <w:bCs/>
          <w:iCs/>
        </w:rPr>
        <w:t xml:space="preserve"> </w:t>
      </w:r>
      <w:proofErr w:type="spellStart"/>
      <w:r w:rsidR="002F5FE2">
        <w:rPr>
          <w:bCs/>
          <w:iCs/>
        </w:rPr>
        <w:t>visited</w:t>
      </w:r>
      <w:proofErr w:type="spellEnd"/>
      <w:r w:rsidR="002F5FE2">
        <w:rPr>
          <w:bCs/>
          <w:iCs/>
        </w:rPr>
        <w:t xml:space="preserve"> and </w:t>
      </w:r>
      <w:proofErr w:type="spellStart"/>
      <w:r w:rsidR="002F5FE2">
        <w:rPr>
          <w:bCs/>
          <w:iCs/>
        </w:rPr>
        <w:t>examined</w:t>
      </w:r>
      <w:proofErr w:type="spellEnd"/>
      <w:r w:rsidR="002F5FE2">
        <w:rPr>
          <w:bCs/>
          <w:iCs/>
        </w:rPr>
        <w:t xml:space="preserve"> </w:t>
      </w:r>
      <w:proofErr w:type="spellStart"/>
      <w:r w:rsidR="002F5FE2">
        <w:rPr>
          <w:bCs/>
          <w:iCs/>
        </w:rPr>
        <w:t>again</w:t>
      </w:r>
      <w:proofErr w:type="spellEnd"/>
      <w:r w:rsidR="002F5FE2">
        <w:rPr>
          <w:bCs/>
          <w:iCs/>
        </w:rPr>
        <w:t xml:space="preserve"> (</w:t>
      </w:r>
      <w:proofErr w:type="spellStart"/>
      <w:r w:rsidR="001A7FA5">
        <w:rPr>
          <w:bCs/>
          <w:iCs/>
        </w:rPr>
        <w:t>preferably</w:t>
      </w:r>
      <w:proofErr w:type="spellEnd"/>
      <w:r w:rsidR="001A7FA5">
        <w:rPr>
          <w:bCs/>
          <w:iCs/>
        </w:rPr>
        <w:t xml:space="preserve"> </w:t>
      </w:r>
      <w:r w:rsidR="002F5FE2">
        <w:rPr>
          <w:bCs/>
          <w:iCs/>
        </w:rPr>
        <w:t>7</w:t>
      </w:r>
      <w:r w:rsidR="001A7FA5">
        <w:rPr>
          <w:bCs/>
          <w:iCs/>
        </w:rPr>
        <w:t xml:space="preserve"> </w:t>
      </w:r>
      <w:proofErr w:type="spellStart"/>
      <w:r w:rsidRPr="002F5FE2">
        <w:rPr>
          <w:bCs/>
          <w:iCs/>
        </w:rPr>
        <w:t>days</w:t>
      </w:r>
      <w:proofErr w:type="spellEnd"/>
      <w:r w:rsidRPr="002F5FE2">
        <w:rPr>
          <w:bCs/>
          <w:iCs/>
        </w:rPr>
        <w:t xml:space="preserve"> </w:t>
      </w:r>
      <w:proofErr w:type="spellStart"/>
      <w:r w:rsidRPr="002F5FE2">
        <w:rPr>
          <w:bCs/>
          <w:iCs/>
        </w:rPr>
        <w:t>later</w:t>
      </w:r>
      <w:proofErr w:type="spellEnd"/>
      <w:r w:rsidRPr="002F5FE2">
        <w:rPr>
          <w:bCs/>
          <w:iCs/>
        </w:rPr>
        <w:t>)</w:t>
      </w:r>
    </w:p>
    <w:p w14:paraId="0BE74C81" w14:textId="21F5D4ED" w:rsidR="002F5FE2" w:rsidRPr="002F5FE2" w:rsidRDefault="001E6CD9" w:rsidP="0034233E">
      <w:pPr>
        <w:pStyle w:val="ListParagraph"/>
        <w:numPr>
          <w:ilvl w:val="1"/>
          <w:numId w:val="1"/>
        </w:numPr>
        <w:spacing w:line="240" w:lineRule="auto"/>
        <w:ind w:left="900" w:hanging="540"/>
        <w:jc w:val="both"/>
        <w:rPr>
          <w:bCs/>
          <w:iCs/>
          <w:lang w:val="en-US"/>
        </w:rPr>
      </w:pPr>
      <w:r w:rsidRPr="002F5FE2">
        <w:rPr>
          <w:bCs/>
          <w:iCs/>
          <w:lang w:val="en-US"/>
        </w:rPr>
        <w:t>The coordination and co</w:t>
      </w:r>
      <w:proofErr w:type="spellStart"/>
      <w:r w:rsidRPr="002F5FE2">
        <w:rPr>
          <w:bCs/>
          <w:iCs/>
        </w:rPr>
        <w:t>operation</w:t>
      </w:r>
      <w:proofErr w:type="spellEnd"/>
      <w:r w:rsidRPr="002F5FE2">
        <w:rPr>
          <w:bCs/>
          <w:iCs/>
        </w:rPr>
        <w:t xml:space="preserve"> </w:t>
      </w:r>
      <w:proofErr w:type="spellStart"/>
      <w:r w:rsidRPr="002F5FE2">
        <w:rPr>
          <w:bCs/>
          <w:iCs/>
        </w:rPr>
        <w:t>with</w:t>
      </w:r>
      <w:proofErr w:type="spellEnd"/>
      <w:r w:rsidRPr="002F5FE2">
        <w:rPr>
          <w:bCs/>
          <w:iCs/>
        </w:rPr>
        <w:t xml:space="preserve"> EURL </w:t>
      </w:r>
      <w:proofErr w:type="spellStart"/>
      <w:r w:rsidRPr="002F5FE2">
        <w:rPr>
          <w:bCs/>
          <w:iCs/>
        </w:rPr>
        <w:t>should</w:t>
      </w:r>
      <w:proofErr w:type="spellEnd"/>
      <w:r w:rsidRPr="002F5FE2">
        <w:rPr>
          <w:bCs/>
          <w:iCs/>
        </w:rPr>
        <w:t xml:space="preserve"> </w:t>
      </w:r>
      <w:proofErr w:type="spellStart"/>
      <w:r w:rsidRPr="002F5FE2">
        <w:rPr>
          <w:bCs/>
          <w:iCs/>
        </w:rPr>
        <w:t>continue</w:t>
      </w:r>
      <w:proofErr w:type="spellEnd"/>
      <w:r w:rsidRPr="002F5FE2">
        <w:rPr>
          <w:bCs/>
          <w:iCs/>
        </w:rPr>
        <w:t xml:space="preserve"> </w:t>
      </w:r>
      <w:proofErr w:type="spellStart"/>
      <w:r w:rsidRPr="002F5FE2">
        <w:rPr>
          <w:bCs/>
          <w:iCs/>
        </w:rPr>
        <w:t>with</w:t>
      </w:r>
      <w:proofErr w:type="spellEnd"/>
      <w:r w:rsidRPr="002F5FE2">
        <w:rPr>
          <w:bCs/>
          <w:iCs/>
        </w:rPr>
        <w:t xml:space="preserve"> </w:t>
      </w:r>
      <w:proofErr w:type="spellStart"/>
      <w:r w:rsidRPr="002F5FE2">
        <w:rPr>
          <w:bCs/>
          <w:iCs/>
        </w:rPr>
        <w:t>regular</w:t>
      </w:r>
      <w:proofErr w:type="spellEnd"/>
      <w:r w:rsidRPr="002F5FE2">
        <w:rPr>
          <w:bCs/>
          <w:iCs/>
        </w:rPr>
        <w:t xml:space="preserve"> </w:t>
      </w:r>
      <w:proofErr w:type="spellStart"/>
      <w:r w:rsidRPr="002F5FE2">
        <w:rPr>
          <w:bCs/>
          <w:iCs/>
        </w:rPr>
        <w:t>consignment</w:t>
      </w:r>
      <w:proofErr w:type="spellEnd"/>
      <w:r w:rsidRPr="002F5FE2">
        <w:rPr>
          <w:bCs/>
          <w:iCs/>
        </w:rPr>
        <w:t xml:space="preserve"> of </w:t>
      </w:r>
      <w:proofErr w:type="spellStart"/>
      <w:r w:rsidRPr="002F5FE2">
        <w:rPr>
          <w:bCs/>
          <w:iCs/>
        </w:rPr>
        <w:t>samples</w:t>
      </w:r>
      <w:proofErr w:type="spellEnd"/>
      <w:r w:rsidRPr="002F5FE2">
        <w:rPr>
          <w:bCs/>
          <w:iCs/>
        </w:rPr>
        <w:t xml:space="preserve"> </w:t>
      </w:r>
      <w:proofErr w:type="spellStart"/>
      <w:r w:rsidRPr="002F5FE2">
        <w:rPr>
          <w:bCs/>
          <w:iCs/>
        </w:rPr>
        <w:t>from</w:t>
      </w:r>
      <w:proofErr w:type="spellEnd"/>
      <w:r w:rsidRPr="002F5FE2">
        <w:rPr>
          <w:bCs/>
          <w:iCs/>
        </w:rPr>
        <w:t xml:space="preserve"> relevant </w:t>
      </w:r>
      <w:proofErr w:type="spellStart"/>
      <w:r w:rsidRPr="002F5FE2">
        <w:rPr>
          <w:bCs/>
          <w:iCs/>
        </w:rPr>
        <w:t>outbreak</w:t>
      </w:r>
      <w:proofErr w:type="spellEnd"/>
      <w:r w:rsidRPr="002F5FE2">
        <w:rPr>
          <w:bCs/>
          <w:iCs/>
        </w:rPr>
        <w:t xml:space="preserve">(s) </w:t>
      </w:r>
      <w:proofErr w:type="spellStart"/>
      <w:r w:rsidRPr="002F5FE2">
        <w:rPr>
          <w:bCs/>
          <w:iCs/>
        </w:rPr>
        <w:t>as</w:t>
      </w:r>
      <w:proofErr w:type="spellEnd"/>
      <w:r w:rsidRPr="002F5FE2">
        <w:rPr>
          <w:bCs/>
          <w:iCs/>
        </w:rPr>
        <w:t xml:space="preserve"> </w:t>
      </w:r>
      <w:proofErr w:type="spellStart"/>
      <w:r w:rsidRPr="002F5FE2">
        <w:rPr>
          <w:bCs/>
          <w:iCs/>
        </w:rPr>
        <w:t>agreed</w:t>
      </w:r>
      <w:proofErr w:type="spellEnd"/>
      <w:r w:rsidRPr="002F5FE2">
        <w:rPr>
          <w:bCs/>
          <w:iCs/>
        </w:rPr>
        <w:t xml:space="preserve">. The NRL </w:t>
      </w:r>
      <w:proofErr w:type="spellStart"/>
      <w:r w:rsidRPr="002F5FE2">
        <w:rPr>
          <w:bCs/>
          <w:iCs/>
        </w:rPr>
        <w:t>has</w:t>
      </w:r>
      <w:proofErr w:type="spellEnd"/>
      <w:r w:rsidRPr="002F5FE2">
        <w:rPr>
          <w:bCs/>
          <w:iCs/>
        </w:rPr>
        <w:t xml:space="preserve"> </w:t>
      </w:r>
      <w:proofErr w:type="spellStart"/>
      <w:r w:rsidRPr="002F5FE2">
        <w:rPr>
          <w:bCs/>
          <w:iCs/>
        </w:rPr>
        <w:t>already</w:t>
      </w:r>
      <w:proofErr w:type="spellEnd"/>
      <w:r w:rsidRPr="002F5FE2">
        <w:rPr>
          <w:bCs/>
          <w:iCs/>
        </w:rPr>
        <w:t xml:space="preserve"> </w:t>
      </w:r>
      <w:proofErr w:type="spellStart"/>
      <w:r w:rsidRPr="002F5FE2">
        <w:rPr>
          <w:bCs/>
          <w:iCs/>
        </w:rPr>
        <w:t>showed</w:t>
      </w:r>
      <w:proofErr w:type="spellEnd"/>
      <w:r w:rsidRPr="002F5FE2">
        <w:rPr>
          <w:bCs/>
          <w:iCs/>
        </w:rPr>
        <w:t xml:space="preserve"> </w:t>
      </w:r>
      <w:proofErr w:type="spellStart"/>
      <w:r w:rsidRPr="002F5FE2">
        <w:rPr>
          <w:bCs/>
          <w:iCs/>
        </w:rPr>
        <w:t>signs</w:t>
      </w:r>
      <w:proofErr w:type="spellEnd"/>
      <w:r w:rsidRPr="002F5FE2">
        <w:rPr>
          <w:bCs/>
          <w:iCs/>
        </w:rPr>
        <w:t xml:space="preserve"> of </w:t>
      </w:r>
      <w:proofErr w:type="spellStart"/>
      <w:r w:rsidRPr="002F5FE2">
        <w:rPr>
          <w:bCs/>
          <w:iCs/>
        </w:rPr>
        <w:t>being</w:t>
      </w:r>
      <w:proofErr w:type="spellEnd"/>
      <w:r w:rsidRPr="002F5FE2">
        <w:rPr>
          <w:bCs/>
          <w:iCs/>
        </w:rPr>
        <w:t xml:space="preserve"> </w:t>
      </w:r>
      <w:proofErr w:type="spellStart"/>
      <w:r w:rsidRPr="002F5FE2">
        <w:rPr>
          <w:bCs/>
          <w:iCs/>
        </w:rPr>
        <w:t>overwhelmed</w:t>
      </w:r>
      <w:proofErr w:type="spellEnd"/>
      <w:r w:rsidRPr="002F5FE2">
        <w:rPr>
          <w:bCs/>
          <w:iCs/>
        </w:rPr>
        <w:t xml:space="preserve"> </w:t>
      </w:r>
      <w:proofErr w:type="spellStart"/>
      <w:r w:rsidRPr="002F5FE2">
        <w:rPr>
          <w:bCs/>
          <w:iCs/>
        </w:rPr>
        <w:t>with</w:t>
      </w:r>
      <w:proofErr w:type="spellEnd"/>
      <w:r w:rsidRPr="002F5FE2">
        <w:rPr>
          <w:bCs/>
          <w:iCs/>
        </w:rPr>
        <w:t xml:space="preserve"> </w:t>
      </w:r>
      <w:proofErr w:type="spellStart"/>
      <w:r w:rsidRPr="002F5FE2">
        <w:rPr>
          <w:bCs/>
          <w:iCs/>
        </w:rPr>
        <w:t>samples</w:t>
      </w:r>
      <w:proofErr w:type="spellEnd"/>
      <w:r w:rsidRPr="002F5FE2">
        <w:rPr>
          <w:bCs/>
          <w:iCs/>
        </w:rPr>
        <w:t xml:space="preserve">. </w:t>
      </w:r>
      <w:proofErr w:type="spellStart"/>
      <w:r w:rsidRPr="002F5FE2">
        <w:rPr>
          <w:bCs/>
          <w:iCs/>
        </w:rPr>
        <w:t>Only</w:t>
      </w:r>
      <w:proofErr w:type="spellEnd"/>
      <w:r w:rsidRPr="002F5FE2">
        <w:rPr>
          <w:bCs/>
          <w:iCs/>
        </w:rPr>
        <w:t xml:space="preserve"> </w:t>
      </w:r>
      <w:proofErr w:type="spellStart"/>
      <w:r w:rsidRPr="002F5FE2">
        <w:rPr>
          <w:bCs/>
          <w:iCs/>
        </w:rPr>
        <w:t>samples</w:t>
      </w:r>
      <w:proofErr w:type="spellEnd"/>
      <w:r w:rsidRPr="002F5FE2">
        <w:rPr>
          <w:bCs/>
          <w:iCs/>
        </w:rPr>
        <w:t xml:space="preserve"> </w:t>
      </w:r>
      <w:proofErr w:type="spellStart"/>
      <w:r w:rsidRPr="002F5FE2">
        <w:rPr>
          <w:bCs/>
          <w:iCs/>
        </w:rPr>
        <w:t>meaningful</w:t>
      </w:r>
      <w:proofErr w:type="spellEnd"/>
      <w:r w:rsidRPr="002F5FE2">
        <w:rPr>
          <w:bCs/>
          <w:iCs/>
        </w:rPr>
        <w:t xml:space="preserve"> for </w:t>
      </w:r>
      <w:proofErr w:type="spellStart"/>
      <w:r w:rsidRPr="002F5FE2">
        <w:rPr>
          <w:bCs/>
          <w:iCs/>
        </w:rPr>
        <w:t>investigation</w:t>
      </w:r>
      <w:proofErr w:type="spellEnd"/>
      <w:r w:rsidRPr="002F5FE2">
        <w:rPr>
          <w:bCs/>
          <w:iCs/>
        </w:rPr>
        <w:t xml:space="preserve"> </w:t>
      </w:r>
      <w:proofErr w:type="spellStart"/>
      <w:r w:rsidRPr="002F5FE2">
        <w:rPr>
          <w:bCs/>
          <w:iCs/>
        </w:rPr>
        <w:t>should</w:t>
      </w:r>
      <w:proofErr w:type="spellEnd"/>
      <w:r w:rsidRPr="002F5FE2">
        <w:rPr>
          <w:bCs/>
          <w:iCs/>
        </w:rPr>
        <w:t xml:space="preserve"> </w:t>
      </w:r>
      <w:proofErr w:type="spellStart"/>
      <w:r w:rsidRPr="002F5FE2">
        <w:rPr>
          <w:bCs/>
          <w:iCs/>
        </w:rPr>
        <w:t>be</w:t>
      </w:r>
      <w:proofErr w:type="spellEnd"/>
      <w:r w:rsidRPr="002F5FE2">
        <w:rPr>
          <w:bCs/>
          <w:iCs/>
        </w:rPr>
        <w:t xml:space="preserve"> </w:t>
      </w:r>
      <w:proofErr w:type="spellStart"/>
      <w:r w:rsidRPr="002F5FE2">
        <w:rPr>
          <w:bCs/>
          <w:iCs/>
        </w:rPr>
        <w:t>processed</w:t>
      </w:r>
      <w:proofErr w:type="spellEnd"/>
      <w:r w:rsidRPr="002F5FE2">
        <w:rPr>
          <w:bCs/>
          <w:iCs/>
        </w:rPr>
        <w:t xml:space="preserve"> </w:t>
      </w:r>
      <w:proofErr w:type="spellStart"/>
      <w:r w:rsidRPr="002F5FE2">
        <w:rPr>
          <w:bCs/>
          <w:iCs/>
        </w:rPr>
        <w:t>by</w:t>
      </w:r>
      <w:proofErr w:type="spellEnd"/>
      <w:r w:rsidRPr="002F5FE2">
        <w:rPr>
          <w:bCs/>
          <w:iCs/>
        </w:rPr>
        <w:t xml:space="preserve"> </w:t>
      </w:r>
      <w:proofErr w:type="spellStart"/>
      <w:r w:rsidRPr="002F5FE2">
        <w:rPr>
          <w:bCs/>
          <w:iCs/>
        </w:rPr>
        <w:t>the</w:t>
      </w:r>
      <w:proofErr w:type="spellEnd"/>
      <w:r w:rsidRPr="002F5FE2">
        <w:rPr>
          <w:bCs/>
          <w:iCs/>
        </w:rPr>
        <w:t xml:space="preserve"> </w:t>
      </w:r>
      <w:proofErr w:type="spellStart"/>
      <w:r w:rsidRPr="002F5FE2">
        <w:rPr>
          <w:bCs/>
          <w:iCs/>
        </w:rPr>
        <w:t>NRLDiagnostic</w:t>
      </w:r>
      <w:proofErr w:type="spellEnd"/>
      <w:r w:rsidRPr="002F5FE2">
        <w:rPr>
          <w:bCs/>
          <w:iCs/>
        </w:rPr>
        <w:t xml:space="preserve"> </w:t>
      </w:r>
      <w:proofErr w:type="spellStart"/>
      <w:r w:rsidRPr="002F5FE2">
        <w:rPr>
          <w:bCs/>
          <w:iCs/>
        </w:rPr>
        <w:t>work</w:t>
      </w:r>
      <w:proofErr w:type="spellEnd"/>
      <w:r w:rsidRPr="002F5FE2">
        <w:rPr>
          <w:bCs/>
          <w:iCs/>
        </w:rPr>
        <w:t xml:space="preserve"> </w:t>
      </w:r>
      <w:proofErr w:type="spellStart"/>
      <w:r w:rsidRPr="002F5FE2">
        <w:rPr>
          <w:bCs/>
          <w:iCs/>
        </w:rPr>
        <w:t>should</w:t>
      </w:r>
      <w:proofErr w:type="spellEnd"/>
      <w:r w:rsidRPr="002F5FE2">
        <w:rPr>
          <w:bCs/>
          <w:iCs/>
        </w:rPr>
        <w:t xml:space="preserve"> </w:t>
      </w:r>
      <w:proofErr w:type="spellStart"/>
      <w:r w:rsidRPr="002F5FE2">
        <w:rPr>
          <w:bCs/>
          <w:iCs/>
        </w:rPr>
        <w:t>concentrate</w:t>
      </w:r>
      <w:proofErr w:type="spellEnd"/>
      <w:r w:rsidRPr="002F5FE2">
        <w:rPr>
          <w:bCs/>
          <w:iCs/>
        </w:rPr>
        <w:t xml:space="preserve"> on </w:t>
      </w:r>
      <w:proofErr w:type="spellStart"/>
      <w:r w:rsidRPr="002F5FE2">
        <w:rPr>
          <w:bCs/>
          <w:iCs/>
        </w:rPr>
        <w:t>ocular</w:t>
      </w:r>
      <w:proofErr w:type="spellEnd"/>
      <w:r w:rsidRPr="002F5FE2">
        <w:rPr>
          <w:bCs/>
          <w:iCs/>
        </w:rPr>
        <w:t xml:space="preserve"> and/</w:t>
      </w:r>
      <w:proofErr w:type="spellStart"/>
      <w:r w:rsidRPr="002F5FE2">
        <w:rPr>
          <w:bCs/>
          <w:iCs/>
        </w:rPr>
        <w:t>or</w:t>
      </w:r>
      <w:proofErr w:type="spellEnd"/>
      <w:r w:rsidRPr="002F5FE2">
        <w:rPr>
          <w:bCs/>
          <w:iCs/>
        </w:rPr>
        <w:t xml:space="preserve"> nasal </w:t>
      </w:r>
      <w:proofErr w:type="spellStart"/>
      <w:r w:rsidRPr="002F5FE2">
        <w:rPr>
          <w:bCs/>
          <w:iCs/>
        </w:rPr>
        <w:t>swabs</w:t>
      </w:r>
      <w:proofErr w:type="spellEnd"/>
      <w:r w:rsidR="00213219">
        <w:rPr>
          <w:bCs/>
          <w:iCs/>
        </w:rPr>
        <w:t xml:space="preserve"> and </w:t>
      </w:r>
      <w:proofErr w:type="spellStart"/>
      <w:r w:rsidR="00213219">
        <w:rPr>
          <w:bCs/>
          <w:iCs/>
        </w:rPr>
        <w:t>tissues</w:t>
      </w:r>
      <w:proofErr w:type="spellEnd"/>
      <w:r w:rsidR="008614A6">
        <w:rPr>
          <w:bCs/>
          <w:iCs/>
        </w:rPr>
        <w:t xml:space="preserve"> (not </w:t>
      </w:r>
      <w:r w:rsidR="0034233E" w:rsidRPr="0034233E">
        <w:rPr>
          <w:bCs/>
          <w:iCs/>
        </w:rPr>
        <w:t xml:space="preserve">EDTA </w:t>
      </w:r>
      <w:proofErr w:type="spellStart"/>
      <w:r w:rsidR="0034233E" w:rsidRPr="0034233E">
        <w:rPr>
          <w:bCs/>
          <w:iCs/>
        </w:rPr>
        <w:t>blood</w:t>
      </w:r>
      <w:proofErr w:type="spellEnd"/>
      <w:r w:rsidR="0034233E" w:rsidRPr="0034233E">
        <w:rPr>
          <w:bCs/>
          <w:iCs/>
        </w:rPr>
        <w:t xml:space="preserve"> </w:t>
      </w:r>
      <w:proofErr w:type="spellStart"/>
      <w:r w:rsidR="0034233E">
        <w:rPr>
          <w:bCs/>
          <w:iCs/>
        </w:rPr>
        <w:t>as</w:t>
      </w:r>
      <w:proofErr w:type="spellEnd"/>
      <w:r w:rsidR="0034233E">
        <w:rPr>
          <w:bCs/>
          <w:iCs/>
        </w:rPr>
        <w:t xml:space="preserve"> </w:t>
      </w:r>
      <w:proofErr w:type="spellStart"/>
      <w:r w:rsidR="0034233E">
        <w:rPr>
          <w:bCs/>
          <w:iCs/>
        </w:rPr>
        <w:t>there</w:t>
      </w:r>
      <w:proofErr w:type="spellEnd"/>
      <w:r w:rsidR="0034233E">
        <w:rPr>
          <w:bCs/>
          <w:iCs/>
        </w:rPr>
        <w:t xml:space="preserve"> </w:t>
      </w:r>
      <w:proofErr w:type="spellStart"/>
      <w:r w:rsidR="0034233E">
        <w:rPr>
          <w:bCs/>
          <w:iCs/>
        </w:rPr>
        <w:t>is</w:t>
      </w:r>
      <w:proofErr w:type="spellEnd"/>
      <w:r w:rsidR="0034233E">
        <w:rPr>
          <w:bCs/>
          <w:iCs/>
        </w:rPr>
        <w:t xml:space="preserve"> </w:t>
      </w:r>
      <w:proofErr w:type="spellStart"/>
      <w:r w:rsidR="0034233E" w:rsidRPr="0034233E">
        <w:rPr>
          <w:bCs/>
          <w:iCs/>
        </w:rPr>
        <w:t>only</w:t>
      </w:r>
      <w:proofErr w:type="spellEnd"/>
      <w:r w:rsidR="0034233E" w:rsidRPr="0034233E">
        <w:rPr>
          <w:bCs/>
          <w:iCs/>
        </w:rPr>
        <w:t xml:space="preserve"> li</w:t>
      </w:r>
      <w:r w:rsidR="00237058">
        <w:rPr>
          <w:bCs/>
          <w:iCs/>
        </w:rPr>
        <w:t xml:space="preserve">mited </w:t>
      </w:r>
      <w:proofErr w:type="spellStart"/>
      <w:r w:rsidR="00237058">
        <w:rPr>
          <w:bCs/>
          <w:iCs/>
        </w:rPr>
        <w:t>presence</w:t>
      </w:r>
      <w:proofErr w:type="spellEnd"/>
      <w:r w:rsidR="00237058">
        <w:rPr>
          <w:bCs/>
          <w:iCs/>
        </w:rPr>
        <w:t xml:space="preserve"> of PPRV in </w:t>
      </w:r>
      <w:proofErr w:type="spellStart"/>
      <w:r w:rsidR="00237058">
        <w:rPr>
          <w:bCs/>
          <w:iCs/>
        </w:rPr>
        <w:t>blood</w:t>
      </w:r>
      <w:proofErr w:type="spellEnd"/>
      <w:r w:rsidR="0034233E" w:rsidRPr="0034233E">
        <w:rPr>
          <w:bCs/>
          <w:iCs/>
        </w:rPr>
        <w:t>)</w:t>
      </w:r>
      <w:r w:rsidRPr="002F5FE2">
        <w:rPr>
          <w:bCs/>
          <w:iCs/>
        </w:rPr>
        <w:t xml:space="preserve">, </w:t>
      </w:r>
      <w:proofErr w:type="spellStart"/>
      <w:r w:rsidRPr="002F5FE2">
        <w:rPr>
          <w:bCs/>
          <w:iCs/>
        </w:rPr>
        <w:t>giving</w:t>
      </w:r>
      <w:proofErr w:type="spellEnd"/>
      <w:r w:rsidRPr="002F5FE2">
        <w:rPr>
          <w:bCs/>
          <w:iCs/>
        </w:rPr>
        <w:t xml:space="preserve"> </w:t>
      </w:r>
      <w:proofErr w:type="spellStart"/>
      <w:r w:rsidRPr="002F5FE2">
        <w:rPr>
          <w:bCs/>
          <w:iCs/>
        </w:rPr>
        <w:t>priority</w:t>
      </w:r>
      <w:proofErr w:type="spellEnd"/>
      <w:r w:rsidRPr="002F5FE2">
        <w:rPr>
          <w:bCs/>
          <w:iCs/>
        </w:rPr>
        <w:t xml:space="preserve"> </w:t>
      </w:r>
      <w:proofErr w:type="spellStart"/>
      <w:r w:rsidRPr="002F5FE2">
        <w:rPr>
          <w:bCs/>
          <w:iCs/>
        </w:rPr>
        <w:t>to</w:t>
      </w:r>
      <w:proofErr w:type="spellEnd"/>
      <w:r w:rsidRPr="002F5FE2">
        <w:rPr>
          <w:bCs/>
          <w:iCs/>
        </w:rPr>
        <w:t xml:space="preserve"> </w:t>
      </w:r>
      <w:proofErr w:type="spellStart"/>
      <w:r w:rsidRPr="002F5FE2">
        <w:rPr>
          <w:bCs/>
          <w:iCs/>
        </w:rPr>
        <w:t>animals</w:t>
      </w:r>
      <w:proofErr w:type="spellEnd"/>
      <w:r w:rsidRPr="002F5FE2">
        <w:rPr>
          <w:bCs/>
          <w:iCs/>
        </w:rPr>
        <w:t xml:space="preserve"> </w:t>
      </w:r>
      <w:proofErr w:type="spellStart"/>
      <w:r w:rsidRPr="002F5FE2">
        <w:rPr>
          <w:bCs/>
          <w:iCs/>
        </w:rPr>
        <w:t>showing</w:t>
      </w:r>
      <w:proofErr w:type="spellEnd"/>
      <w:r w:rsidRPr="002F5FE2">
        <w:rPr>
          <w:bCs/>
          <w:iCs/>
        </w:rPr>
        <w:t xml:space="preserve"> </w:t>
      </w:r>
      <w:proofErr w:type="spellStart"/>
      <w:r w:rsidRPr="002F5FE2">
        <w:rPr>
          <w:bCs/>
          <w:iCs/>
        </w:rPr>
        <w:t>clinical</w:t>
      </w:r>
      <w:proofErr w:type="spellEnd"/>
      <w:r w:rsidRPr="002F5FE2">
        <w:rPr>
          <w:bCs/>
          <w:iCs/>
        </w:rPr>
        <w:t xml:space="preserve"> </w:t>
      </w:r>
      <w:proofErr w:type="spellStart"/>
      <w:r w:rsidRPr="002F5FE2">
        <w:rPr>
          <w:bCs/>
          <w:iCs/>
        </w:rPr>
        <w:t>signs</w:t>
      </w:r>
      <w:proofErr w:type="spellEnd"/>
      <w:r w:rsidRPr="002F5FE2">
        <w:rPr>
          <w:bCs/>
          <w:iCs/>
        </w:rPr>
        <w:t xml:space="preserve">. </w:t>
      </w:r>
      <w:proofErr w:type="spellStart"/>
      <w:r w:rsidRPr="002F5FE2">
        <w:rPr>
          <w:bCs/>
          <w:iCs/>
        </w:rPr>
        <w:t>Serology</w:t>
      </w:r>
      <w:proofErr w:type="spellEnd"/>
      <w:r w:rsidRPr="002F5FE2">
        <w:rPr>
          <w:bCs/>
          <w:iCs/>
        </w:rPr>
        <w:t xml:space="preserve"> </w:t>
      </w:r>
      <w:proofErr w:type="spellStart"/>
      <w:r w:rsidRPr="002F5FE2">
        <w:rPr>
          <w:bCs/>
          <w:iCs/>
        </w:rPr>
        <w:t>test</w:t>
      </w:r>
      <w:proofErr w:type="spellEnd"/>
      <w:r w:rsidRPr="002F5FE2">
        <w:rPr>
          <w:bCs/>
          <w:iCs/>
        </w:rPr>
        <w:t xml:space="preserve"> on </w:t>
      </w:r>
      <w:proofErr w:type="spellStart"/>
      <w:r w:rsidRPr="002F5FE2">
        <w:rPr>
          <w:bCs/>
          <w:iCs/>
        </w:rPr>
        <w:t>serum</w:t>
      </w:r>
      <w:proofErr w:type="spellEnd"/>
      <w:r w:rsidRPr="002F5FE2">
        <w:rPr>
          <w:bCs/>
          <w:iCs/>
        </w:rPr>
        <w:t xml:space="preserve"> </w:t>
      </w:r>
      <w:proofErr w:type="spellStart"/>
      <w:r w:rsidRPr="002F5FE2">
        <w:rPr>
          <w:bCs/>
          <w:iCs/>
        </w:rPr>
        <w:t>samples</w:t>
      </w:r>
      <w:proofErr w:type="spellEnd"/>
      <w:r w:rsidRPr="002F5FE2">
        <w:rPr>
          <w:bCs/>
          <w:iCs/>
        </w:rPr>
        <w:t xml:space="preserve"> (</w:t>
      </w:r>
      <w:proofErr w:type="spellStart"/>
      <w:r w:rsidRPr="002F5FE2">
        <w:rPr>
          <w:bCs/>
          <w:iCs/>
        </w:rPr>
        <w:t>cELISA</w:t>
      </w:r>
      <w:proofErr w:type="spellEnd"/>
      <w:r w:rsidRPr="002F5FE2">
        <w:rPr>
          <w:bCs/>
          <w:iCs/>
        </w:rPr>
        <w:t xml:space="preserve">) will </w:t>
      </w:r>
      <w:proofErr w:type="spellStart"/>
      <w:r w:rsidRPr="002F5FE2">
        <w:rPr>
          <w:bCs/>
          <w:iCs/>
        </w:rPr>
        <w:t>be</w:t>
      </w:r>
      <w:proofErr w:type="spellEnd"/>
      <w:r w:rsidRPr="002F5FE2">
        <w:rPr>
          <w:bCs/>
          <w:iCs/>
        </w:rPr>
        <w:t xml:space="preserve"> </w:t>
      </w:r>
      <w:proofErr w:type="spellStart"/>
      <w:r w:rsidRPr="002F5FE2">
        <w:rPr>
          <w:bCs/>
          <w:iCs/>
        </w:rPr>
        <w:t>useful</w:t>
      </w:r>
      <w:proofErr w:type="spellEnd"/>
      <w:r w:rsidRPr="002F5FE2">
        <w:rPr>
          <w:bCs/>
          <w:iCs/>
        </w:rPr>
        <w:t xml:space="preserve"> </w:t>
      </w:r>
      <w:proofErr w:type="spellStart"/>
      <w:r w:rsidRPr="002F5FE2">
        <w:rPr>
          <w:bCs/>
          <w:iCs/>
        </w:rPr>
        <w:t>only</w:t>
      </w:r>
      <w:proofErr w:type="spellEnd"/>
      <w:r w:rsidRPr="002F5FE2">
        <w:rPr>
          <w:bCs/>
          <w:iCs/>
        </w:rPr>
        <w:t xml:space="preserve"> for </w:t>
      </w:r>
      <w:proofErr w:type="spellStart"/>
      <w:r w:rsidRPr="002F5FE2">
        <w:rPr>
          <w:bCs/>
          <w:iCs/>
        </w:rPr>
        <w:t>animals</w:t>
      </w:r>
      <w:proofErr w:type="spellEnd"/>
      <w:r w:rsidRPr="002F5FE2">
        <w:rPr>
          <w:bCs/>
          <w:iCs/>
        </w:rPr>
        <w:t xml:space="preserve"> </w:t>
      </w:r>
      <w:proofErr w:type="spellStart"/>
      <w:r w:rsidRPr="002F5FE2">
        <w:rPr>
          <w:bCs/>
          <w:iCs/>
        </w:rPr>
        <w:t>with</w:t>
      </w:r>
      <w:proofErr w:type="spellEnd"/>
      <w:r w:rsidRPr="002F5FE2">
        <w:rPr>
          <w:bCs/>
          <w:iCs/>
        </w:rPr>
        <w:t xml:space="preserve"> </w:t>
      </w:r>
      <w:proofErr w:type="spellStart"/>
      <w:r w:rsidRPr="002F5FE2">
        <w:rPr>
          <w:bCs/>
          <w:iCs/>
        </w:rPr>
        <w:t>clinical</w:t>
      </w:r>
      <w:proofErr w:type="spellEnd"/>
      <w:r w:rsidRPr="002F5FE2">
        <w:rPr>
          <w:bCs/>
          <w:iCs/>
        </w:rPr>
        <w:t xml:space="preserve"> </w:t>
      </w:r>
      <w:proofErr w:type="spellStart"/>
      <w:r w:rsidRPr="002F5FE2">
        <w:rPr>
          <w:bCs/>
          <w:iCs/>
        </w:rPr>
        <w:t>signs</w:t>
      </w:r>
      <w:proofErr w:type="spellEnd"/>
      <w:r w:rsidRPr="002F5FE2">
        <w:rPr>
          <w:bCs/>
          <w:iCs/>
        </w:rPr>
        <w:t xml:space="preserve"> </w:t>
      </w:r>
      <w:proofErr w:type="spellStart"/>
      <w:r w:rsidRPr="002F5FE2">
        <w:rPr>
          <w:bCs/>
          <w:iCs/>
        </w:rPr>
        <w:t>to</w:t>
      </w:r>
      <w:proofErr w:type="spellEnd"/>
      <w:r w:rsidRPr="002F5FE2">
        <w:rPr>
          <w:bCs/>
          <w:iCs/>
        </w:rPr>
        <w:t xml:space="preserve"> </w:t>
      </w:r>
      <w:proofErr w:type="spellStart"/>
      <w:r w:rsidRPr="002F5FE2">
        <w:rPr>
          <w:bCs/>
          <w:iCs/>
        </w:rPr>
        <w:t>help</w:t>
      </w:r>
      <w:proofErr w:type="spellEnd"/>
      <w:r w:rsidRPr="002F5FE2">
        <w:rPr>
          <w:bCs/>
          <w:iCs/>
        </w:rPr>
        <w:t xml:space="preserve"> </w:t>
      </w:r>
      <w:proofErr w:type="spellStart"/>
      <w:r w:rsidRPr="002F5FE2">
        <w:rPr>
          <w:bCs/>
          <w:iCs/>
        </w:rPr>
        <w:t>estimating</w:t>
      </w:r>
      <w:proofErr w:type="spellEnd"/>
      <w:r w:rsidRPr="002F5FE2">
        <w:rPr>
          <w:bCs/>
          <w:iCs/>
        </w:rPr>
        <w:t xml:space="preserve"> </w:t>
      </w:r>
      <w:proofErr w:type="spellStart"/>
      <w:r w:rsidRPr="002F5FE2">
        <w:rPr>
          <w:bCs/>
          <w:iCs/>
        </w:rPr>
        <w:t>the</w:t>
      </w:r>
      <w:proofErr w:type="spellEnd"/>
      <w:r w:rsidRPr="002F5FE2">
        <w:rPr>
          <w:bCs/>
          <w:iCs/>
        </w:rPr>
        <w:t xml:space="preserve"> time </w:t>
      </w:r>
      <w:proofErr w:type="spellStart"/>
      <w:r w:rsidRPr="002F5FE2">
        <w:rPr>
          <w:bCs/>
          <w:iCs/>
        </w:rPr>
        <w:t>since</w:t>
      </w:r>
      <w:proofErr w:type="spellEnd"/>
      <w:r w:rsidRPr="002F5FE2">
        <w:rPr>
          <w:bCs/>
          <w:iCs/>
        </w:rPr>
        <w:t xml:space="preserve"> </w:t>
      </w:r>
      <w:proofErr w:type="spellStart"/>
      <w:r w:rsidRPr="002F5FE2">
        <w:rPr>
          <w:bCs/>
          <w:iCs/>
        </w:rPr>
        <w:t>infection</w:t>
      </w:r>
      <w:proofErr w:type="spellEnd"/>
      <w:r w:rsidRPr="002F5FE2">
        <w:rPr>
          <w:bCs/>
          <w:iCs/>
        </w:rPr>
        <w:t xml:space="preserve">. </w:t>
      </w:r>
      <w:r w:rsidR="001A7FA5">
        <w:rPr>
          <w:bCs/>
          <w:iCs/>
        </w:rPr>
        <w:t xml:space="preserve">The </w:t>
      </w:r>
      <w:proofErr w:type="spellStart"/>
      <w:r w:rsidR="001A7FA5">
        <w:rPr>
          <w:bCs/>
          <w:iCs/>
        </w:rPr>
        <w:t>training</w:t>
      </w:r>
      <w:proofErr w:type="spellEnd"/>
      <w:r w:rsidR="001A7FA5">
        <w:rPr>
          <w:bCs/>
          <w:iCs/>
        </w:rPr>
        <w:t xml:space="preserve"> of 2 additional </w:t>
      </w:r>
      <w:proofErr w:type="spellStart"/>
      <w:r w:rsidR="001A7FA5">
        <w:rPr>
          <w:bCs/>
          <w:iCs/>
        </w:rPr>
        <w:t>laboratory</w:t>
      </w:r>
      <w:proofErr w:type="spellEnd"/>
      <w:r w:rsidR="001A7FA5">
        <w:rPr>
          <w:bCs/>
          <w:iCs/>
        </w:rPr>
        <w:t xml:space="preserve"> for PPR </w:t>
      </w:r>
      <w:proofErr w:type="spellStart"/>
      <w:r w:rsidR="001A7FA5">
        <w:rPr>
          <w:bCs/>
          <w:iCs/>
        </w:rPr>
        <w:t>diagnostic</w:t>
      </w:r>
      <w:proofErr w:type="spellEnd"/>
      <w:r w:rsidR="001A7FA5">
        <w:rPr>
          <w:bCs/>
          <w:iCs/>
        </w:rPr>
        <w:t xml:space="preserve">, </w:t>
      </w:r>
      <w:proofErr w:type="spellStart"/>
      <w:r w:rsidR="001A7FA5">
        <w:rPr>
          <w:bCs/>
          <w:iCs/>
        </w:rPr>
        <w:t>under</w:t>
      </w:r>
      <w:proofErr w:type="spellEnd"/>
      <w:r w:rsidR="001A7FA5">
        <w:rPr>
          <w:bCs/>
          <w:iCs/>
        </w:rPr>
        <w:t xml:space="preserve"> </w:t>
      </w:r>
      <w:proofErr w:type="spellStart"/>
      <w:r w:rsidR="001A7FA5">
        <w:rPr>
          <w:bCs/>
          <w:iCs/>
        </w:rPr>
        <w:t>the</w:t>
      </w:r>
      <w:proofErr w:type="spellEnd"/>
      <w:r w:rsidR="001A7FA5">
        <w:rPr>
          <w:bCs/>
          <w:iCs/>
        </w:rPr>
        <w:t xml:space="preserve"> </w:t>
      </w:r>
      <w:proofErr w:type="spellStart"/>
      <w:r w:rsidR="001A7FA5">
        <w:rPr>
          <w:bCs/>
          <w:iCs/>
        </w:rPr>
        <w:t>supervision</w:t>
      </w:r>
      <w:proofErr w:type="spellEnd"/>
      <w:r w:rsidR="001A7FA5">
        <w:rPr>
          <w:bCs/>
          <w:iCs/>
        </w:rPr>
        <w:t xml:space="preserve"> of </w:t>
      </w:r>
      <w:proofErr w:type="spellStart"/>
      <w:r w:rsidR="001A7FA5">
        <w:rPr>
          <w:bCs/>
          <w:iCs/>
        </w:rPr>
        <w:t>the</w:t>
      </w:r>
      <w:proofErr w:type="spellEnd"/>
      <w:r w:rsidR="001A7FA5">
        <w:rPr>
          <w:bCs/>
          <w:iCs/>
        </w:rPr>
        <w:t xml:space="preserve"> NRL, </w:t>
      </w:r>
      <w:proofErr w:type="spellStart"/>
      <w:r w:rsidR="001A7FA5">
        <w:rPr>
          <w:bCs/>
          <w:iCs/>
        </w:rPr>
        <w:t>should</w:t>
      </w:r>
      <w:proofErr w:type="spellEnd"/>
      <w:r w:rsidR="001A7FA5">
        <w:rPr>
          <w:bCs/>
          <w:iCs/>
        </w:rPr>
        <w:t xml:space="preserve"> </w:t>
      </w:r>
      <w:proofErr w:type="spellStart"/>
      <w:r w:rsidR="001A7FA5">
        <w:rPr>
          <w:bCs/>
          <w:iCs/>
        </w:rPr>
        <w:t>reinforce</w:t>
      </w:r>
      <w:proofErr w:type="spellEnd"/>
      <w:r w:rsidR="001A7FA5">
        <w:rPr>
          <w:bCs/>
          <w:iCs/>
        </w:rPr>
        <w:t xml:space="preserve"> </w:t>
      </w:r>
      <w:proofErr w:type="spellStart"/>
      <w:r w:rsidR="001A7FA5">
        <w:rPr>
          <w:bCs/>
          <w:iCs/>
        </w:rPr>
        <w:t>the</w:t>
      </w:r>
      <w:proofErr w:type="spellEnd"/>
      <w:r w:rsidR="001A7FA5">
        <w:rPr>
          <w:bCs/>
          <w:iCs/>
        </w:rPr>
        <w:t xml:space="preserve"> </w:t>
      </w:r>
      <w:proofErr w:type="spellStart"/>
      <w:r w:rsidR="001A7FA5">
        <w:rPr>
          <w:bCs/>
          <w:iCs/>
        </w:rPr>
        <w:t>capacity</w:t>
      </w:r>
      <w:proofErr w:type="spellEnd"/>
      <w:r w:rsidR="001A7FA5">
        <w:rPr>
          <w:bCs/>
          <w:iCs/>
        </w:rPr>
        <w:t xml:space="preserve"> of Greece </w:t>
      </w:r>
      <w:proofErr w:type="spellStart"/>
      <w:r w:rsidR="001A7FA5">
        <w:rPr>
          <w:bCs/>
          <w:iCs/>
        </w:rPr>
        <w:t>to</w:t>
      </w:r>
      <w:proofErr w:type="spellEnd"/>
      <w:r w:rsidR="001A7FA5">
        <w:rPr>
          <w:bCs/>
          <w:iCs/>
        </w:rPr>
        <w:t xml:space="preserve"> </w:t>
      </w:r>
      <w:proofErr w:type="spellStart"/>
      <w:r w:rsidR="001A7FA5">
        <w:rPr>
          <w:bCs/>
          <w:iCs/>
        </w:rPr>
        <w:t>continue</w:t>
      </w:r>
      <w:proofErr w:type="spellEnd"/>
      <w:r w:rsidR="001A7FA5">
        <w:rPr>
          <w:bCs/>
          <w:iCs/>
        </w:rPr>
        <w:t xml:space="preserve"> </w:t>
      </w:r>
      <w:proofErr w:type="spellStart"/>
      <w:r w:rsidR="001A7FA5">
        <w:rPr>
          <w:bCs/>
          <w:iCs/>
        </w:rPr>
        <w:t>providing</w:t>
      </w:r>
      <w:proofErr w:type="spellEnd"/>
      <w:r w:rsidR="001A7FA5">
        <w:rPr>
          <w:bCs/>
          <w:iCs/>
        </w:rPr>
        <w:t xml:space="preserve"> quick </w:t>
      </w:r>
      <w:proofErr w:type="spellStart"/>
      <w:r w:rsidR="001A7FA5">
        <w:rPr>
          <w:bCs/>
          <w:iCs/>
        </w:rPr>
        <w:t>confirmation</w:t>
      </w:r>
      <w:proofErr w:type="spellEnd"/>
      <w:r w:rsidR="001A7FA5">
        <w:rPr>
          <w:bCs/>
          <w:iCs/>
        </w:rPr>
        <w:t xml:space="preserve"> of </w:t>
      </w:r>
      <w:proofErr w:type="spellStart"/>
      <w:r w:rsidR="001A7FA5">
        <w:rPr>
          <w:bCs/>
          <w:iCs/>
        </w:rPr>
        <w:t>cases</w:t>
      </w:r>
      <w:proofErr w:type="spellEnd"/>
      <w:r w:rsidR="001A7FA5">
        <w:rPr>
          <w:bCs/>
          <w:iCs/>
        </w:rPr>
        <w:t xml:space="preserve">. </w:t>
      </w:r>
      <w:r w:rsidRPr="002F5FE2">
        <w:rPr>
          <w:bCs/>
          <w:iCs/>
        </w:rPr>
        <w:t xml:space="preserve">Use of </w:t>
      </w:r>
      <w:proofErr w:type="spellStart"/>
      <w:r w:rsidRPr="002F5FE2">
        <w:rPr>
          <w:bCs/>
          <w:iCs/>
        </w:rPr>
        <w:t>penside</w:t>
      </w:r>
      <w:proofErr w:type="spellEnd"/>
      <w:r w:rsidRPr="002F5FE2">
        <w:rPr>
          <w:bCs/>
          <w:iCs/>
        </w:rPr>
        <w:t xml:space="preserve"> </w:t>
      </w:r>
      <w:proofErr w:type="spellStart"/>
      <w:r w:rsidRPr="002F5FE2">
        <w:rPr>
          <w:bCs/>
          <w:iCs/>
        </w:rPr>
        <w:t>or</w:t>
      </w:r>
      <w:proofErr w:type="spellEnd"/>
      <w:r w:rsidRPr="002F5FE2">
        <w:rPr>
          <w:bCs/>
          <w:iCs/>
        </w:rPr>
        <w:t xml:space="preserve"> </w:t>
      </w:r>
      <w:proofErr w:type="spellStart"/>
      <w:r w:rsidRPr="002F5FE2">
        <w:rPr>
          <w:bCs/>
          <w:iCs/>
        </w:rPr>
        <w:t>other</w:t>
      </w:r>
      <w:proofErr w:type="spellEnd"/>
      <w:r w:rsidRPr="002F5FE2">
        <w:rPr>
          <w:bCs/>
          <w:iCs/>
        </w:rPr>
        <w:t xml:space="preserve"> </w:t>
      </w:r>
      <w:proofErr w:type="spellStart"/>
      <w:r w:rsidRPr="002F5FE2">
        <w:rPr>
          <w:bCs/>
          <w:iCs/>
        </w:rPr>
        <w:t>tests</w:t>
      </w:r>
      <w:proofErr w:type="spellEnd"/>
      <w:r w:rsidRPr="002F5FE2">
        <w:rPr>
          <w:bCs/>
          <w:iCs/>
        </w:rPr>
        <w:t xml:space="preserve"> </w:t>
      </w:r>
      <w:proofErr w:type="spellStart"/>
      <w:r w:rsidRPr="002F5FE2">
        <w:rPr>
          <w:bCs/>
          <w:iCs/>
        </w:rPr>
        <w:t>can</w:t>
      </w:r>
      <w:proofErr w:type="spellEnd"/>
      <w:r w:rsidRPr="002F5FE2">
        <w:rPr>
          <w:bCs/>
          <w:iCs/>
        </w:rPr>
        <w:t xml:space="preserve"> </w:t>
      </w:r>
      <w:proofErr w:type="spellStart"/>
      <w:r w:rsidRPr="002F5FE2">
        <w:rPr>
          <w:bCs/>
          <w:iCs/>
        </w:rPr>
        <w:t>be</w:t>
      </w:r>
      <w:proofErr w:type="spellEnd"/>
      <w:r w:rsidRPr="002F5FE2">
        <w:rPr>
          <w:bCs/>
          <w:iCs/>
        </w:rPr>
        <w:t xml:space="preserve"> </w:t>
      </w:r>
      <w:proofErr w:type="spellStart"/>
      <w:r w:rsidRPr="002F5FE2">
        <w:rPr>
          <w:bCs/>
          <w:iCs/>
        </w:rPr>
        <w:t>investigated</w:t>
      </w:r>
      <w:proofErr w:type="spellEnd"/>
      <w:r w:rsidRPr="002F5FE2">
        <w:rPr>
          <w:bCs/>
          <w:iCs/>
        </w:rPr>
        <w:t xml:space="preserve"> in </w:t>
      </w:r>
      <w:proofErr w:type="spellStart"/>
      <w:r w:rsidRPr="002F5FE2">
        <w:rPr>
          <w:bCs/>
          <w:iCs/>
        </w:rPr>
        <w:t>cooperation</w:t>
      </w:r>
      <w:proofErr w:type="spellEnd"/>
      <w:r w:rsidRPr="002F5FE2">
        <w:rPr>
          <w:bCs/>
          <w:iCs/>
        </w:rPr>
        <w:t xml:space="preserve"> </w:t>
      </w:r>
      <w:proofErr w:type="spellStart"/>
      <w:r w:rsidRPr="002F5FE2">
        <w:rPr>
          <w:bCs/>
          <w:iCs/>
        </w:rPr>
        <w:t>with</w:t>
      </w:r>
      <w:proofErr w:type="spellEnd"/>
      <w:r w:rsidRPr="002F5FE2">
        <w:rPr>
          <w:bCs/>
          <w:iCs/>
        </w:rPr>
        <w:t xml:space="preserve"> E</w:t>
      </w:r>
      <w:r w:rsidR="004D36FC">
        <w:rPr>
          <w:bCs/>
          <w:iCs/>
        </w:rPr>
        <w:t>U</w:t>
      </w:r>
      <w:r w:rsidRPr="002F5FE2">
        <w:rPr>
          <w:bCs/>
          <w:iCs/>
        </w:rPr>
        <w:t xml:space="preserve">RL </w:t>
      </w:r>
      <w:proofErr w:type="spellStart"/>
      <w:r w:rsidRPr="002F5FE2">
        <w:rPr>
          <w:bCs/>
          <w:iCs/>
        </w:rPr>
        <w:t>if</w:t>
      </w:r>
      <w:proofErr w:type="spellEnd"/>
      <w:r w:rsidRPr="002F5FE2">
        <w:rPr>
          <w:bCs/>
          <w:iCs/>
        </w:rPr>
        <w:t xml:space="preserve"> </w:t>
      </w:r>
      <w:proofErr w:type="spellStart"/>
      <w:r w:rsidRPr="002F5FE2">
        <w:rPr>
          <w:bCs/>
          <w:iCs/>
        </w:rPr>
        <w:t>necessary</w:t>
      </w:r>
      <w:proofErr w:type="spellEnd"/>
      <w:r w:rsidRPr="002F5FE2">
        <w:rPr>
          <w:bCs/>
          <w:iCs/>
        </w:rPr>
        <w:t>.</w:t>
      </w:r>
      <w:r w:rsidR="001A7FA5">
        <w:rPr>
          <w:bCs/>
          <w:iCs/>
        </w:rPr>
        <w:t xml:space="preserve"> </w:t>
      </w:r>
    </w:p>
    <w:p w14:paraId="6B894AE1" w14:textId="77777777" w:rsidR="002F5FE2" w:rsidRDefault="001E6CD9" w:rsidP="002F5FE2">
      <w:pPr>
        <w:pStyle w:val="ListParagraph"/>
        <w:numPr>
          <w:ilvl w:val="1"/>
          <w:numId w:val="1"/>
        </w:numPr>
        <w:spacing w:line="240" w:lineRule="auto"/>
        <w:ind w:left="900" w:hanging="540"/>
        <w:jc w:val="both"/>
        <w:rPr>
          <w:bCs/>
          <w:iCs/>
          <w:lang w:val="en-US"/>
        </w:rPr>
      </w:pPr>
      <w:r w:rsidRPr="002F5FE2">
        <w:rPr>
          <w:bCs/>
          <w:iCs/>
          <w:lang w:val="en-US"/>
        </w:rPr>
        <w:t xml:space="preserve">Clinical surveillance and passive reporting by farmers and private veterinarians </w:t>
      </w:r>
      <w:proofErr w:type="gramStart"/>
      <w:r w:rsidRPr="002F5FE2">
        <w:rPr>
          <w:bCs/>
          <w:iCs/>
          <w:lang w:val="en-US"/>
        </w:rPr>
        <w:t>is</w:t>
      </w:r>
      <w:proofErr w:type="gramEnd"/>
      <w:r w:rsidRPr="002F5FE2">
        <w:rPr>
          <w:bCs/>
          <w:iCs/>
          <w:lang w:val="en-US"/>
        </w:rPr>
        <w:t xml:space="preserve"> of the greatest importance for recognition of the disease and should be maintained and further enforced on the whole territory of Greece. Good disease awareness actions among the farmers, veterinarians and all other workers involved have taken place, leading to early detections of outbreaks. This awareness effort should be continued and reinforced all over the country, with updated information regarding the epidemiology of the disease. Notably vets and farmers should be aware that special care should be taken when examining goats as symptoms may be harder to </w:t>
      </w:r>
      <w:proofErr w:type="gramStart"/>
      <w:r w:rsidRPr="002F5FE2">
        <w:rPr>
          <w:bCs/>
          <w:iCs/>
          <w:lang w:val="en-US"/>
        </w:rPr>
        <w:t>identify</w:t>
      </w:r>
      <w:proofErr w:type="gramEnd"/>
    </w:p>
    <w:p w14:paraId="630FC006" w14:textId="77777777" w:rsidR="002F5FE2" w:rsidRDefault="001E6CD9" w:rsidP="002F5FE2">
      <w:pPr>
        <w:pStyle w:val="ListParagraph"/>
        <w:numPr>
          <w:ilvl w:val="1"/>
          <w:numId w:val="1"/>
        </w:numPr>
        <w:spacing w:line="240" w:lineRule="auto"/>
        <w:ind w:left="900" w:hanging="540"/>
        <w:jc w:val="both"/>
        <w:rPr>
          <w:bCs/>
          <w:iCs/>
          <w:lang w:val="en-US"/>
        </w:rPr>
      </w:pPr>
      <w:r w:rsidRPr="002F5FE2">
        <w:rPr>
          <w:bCs/>
          <w:iCs/>
          <w:lang w:val="en-US"/>
        </w:rPr>
        <w:t xml:space="preserve">Biosecurity measures implemented in the establishments with small ruminants </w:t>
      </w:r>
      <w:proofErr w:type="gramStart"/>
      <w:r w:rsidRPr="002F5FE2">
        <w:rPr>
          <w:bCs/>
          <w:iCs/>
          <w:lang w:val="en-US"/>
        </w:rPr>
        <w:t>have to</w:t>
      </w:r>
      <w:proofErr w:type="gramEnd"/>
      <w:r w:rsidRPr="002F5FE2">
        <w:rPr>
          <w:bCs/>
          <w:iCs/>
          <w:lang w:val="en-US"/>
        </w:rPr>
        <w:t xml:space="preserve"> be reinforced and verified regularly by the competent veterinary authorities. In particular, the management aspects (“software” side) of biosecurity needs to be strengthened. Awareness campaign </w:t>
      </w:r>
      <w:proofErr w:type="gramStart"/>
      <w:r w:rsidRPr="002F5FE2">
        <w:rPr>
          <w:bCs/>
          <w:iCs/>
          <w:lang w:val="en-US"/>
        </w:rPr>
        <w:t>have to</w:t>
      </w:r>
      <w:proofErr w:type="gramEnd"/>
      <w:r w:rsidRPr="002F5FE2">
        <w:rPr>
          <w:bCs/>
          <w:iCs/>
          <w:lang w:val="en-US"/>
        </w:rPr>
        <w:t xml:space="preserve"> be enforced including all stakeholders. </w:t>
      </w:r>
    </w:p>
    <w:p w14:paraId="48B8B6F2" w14:textId="77777777" w:rsidR="002F5FE2" w:rsidRPr="002F5FE2" w:rsidRDefault="001E6CD9" w:rsidP="002F5FE2">
      <w:pPr>
        <w:pStyle w:val="ListParagraph"/>
        <w:numPr>
          <w:ilvl w:val="1"/>
          <w:numId w:val="1"/>
        </w:numPr>
        <w:spacing w:line="240" w:lineRule="auto"/>
        <w:ind w:left="900" w:hanging="540"/>
        <w:jc w:val="both"/>
        <w:rPr>
          <w:bCs/>
          <w:iCs/>
          <w:lang w:val="en-US"/>
        </w:rPr>
      </w:pPr>
      <w:r w:rsidRPr="002F5FE2">
        <w:rPr>
          <w:lang w:val="en-US"/>
        </w:rPr>
        <w:lastRenderedPageBreak/>
        <w:t>Milk collection: Trucks collecting milk sometimes visit multiple establishments. It is important to realize that trucks might have visited establishments that are affected by PPR at a time when the presence of the disease had yet been detected and diagnosed. Therefore: all vehicles entering or leaving establishments across wider restriction zones should be properly cleaned and disinfected to avoid spreading of the disease.</w:t>
      </w:r>
    </w:p>
    <w:p w14:paraId="304DD9CD" w14:textId="77777777" w:rsidR="002F5FE2" w:rsidRDefault="001E6CD9" w:rsidP="002F5FE2">
      <w:pPr>
        <w:pStyle w:val="ListParagraph"/>
        <w:numPr>
          <w:ilvl w:val="1"/>
          <w:numId w:val="1"/>
        </w:numPr>
        <w:spacing w:line="240" w:lineRule="auto"/>
        <w:ind w:left="900" w:hanging="540"/>
        <w:jc w:val="both"/>
        <w:rPr>
          <w:bCs/>
          <w:iCs/>
          <w:lang w:val="en-US"/>
        </w:rPr>
      </w:pPr>
      <w:r w:rsidRPr="002F5FE2">
        <w:rPr>
          <w:bCs/>
          <w:iCs/>
          <w:lang w:val="en-US"/>
        </w:rPr>
        <w:t xml:space="preserve">Animal dealers/ transporters have been considered by the competent veterinary authority as possible factor for the disease spread in Greece and should be carefully investigated and comply with the biosafety measures in place in the farmer’s holdings and in the slaughterhouses. Special attention must be paid on cleaning and disinfection of the trucks of these dealers/transporters with strictly controlled cleaning and disinfection before and after every delivery. </w:t>
      </w:r>
    </w:p>
    <w:p w14:paraId="2B052A1C" w14:textId="2F117D44" w:rsidR="002F5FE2" w:rsidRDefault="001E6CD9" w:rsidP="002F5FE2">
      <w:pPr>
        <w:pStyle w:val="ListParagraph"/>
        <w:numPr>
          <w:ilvl w:val="1"/>
          <w:numId w:val="1"/>
        </w:numPr>
        <w:spacing w:line="240" w:lineRule="auto"/>
        <w:ind w:left="900" w:hanging="540"/>
        <w:jc w:val="both"/>
        <w:rPr>
          <w:bCs/>
          <w:iCs/>
          <w:lang w:val="en-US"/>
        </w:rPr>
      </w:pPr>
      <w:r w:rsidRPr="002F5FE2">
        <w:rPr>
          <w:bCs/>
          <w:iCs/>
          <w:lang w:val="en-US"/>
        </w:rPr>
        <w:t>In any case, it should be assumed that the fight against PPR will be a lengthy process that may take several months. Therefore, the local and central governmental institutions responsible for disease control (e.g. the competent veterinary authorities, laboratories) should be provided with sufficient financial and human resources.</w:t>
      </w:r>
      <w:r w:rsidR="001B3768">
        <w:rPr>
          <w:bCs/>
          <w:iCs/>
          <w:lang w:val="en-US"/>
        </w:rPr>
        <w:t xml:space="preserve"> </w:t>
      </w:r>
    </w:p>
    <w:p w14:paraId="2263F5DF" w14:textId="2C85FB44" w:rsidR="001E6CD9" w:rsidRPr="002F5FE2" w:rsidRDefault="001E6CD9" w:rsidP="002F5FE2">
      <w:pPr>
        <w:pStyle w:val="ListParagraph"/>
        <w:numPr>
          <w:ilvl w:val="1"/>
          <w:numId w:val="1"/>
        </w:numPr>
        <w:spacing w:line="240" w:lineRule="auto"/>
        <w:ind w:left="900" w:hanging="540"/>
        <w:jc w:val="both"/>
        <w:rPr>
          <w:bCs/>
          <w:iCs/>
          <w:lang w:val="en-US"/>
        </w:rPr>
      </w:pPr>
      <w:r w:rsidRPr="002F5FE2">
        <w:rPr>
          <w:bCs/>
          <w:iCs/>
          <w:lang w:val="en-US"/>
        </w:rPr>
        <w:t xml:space="preserve">Vaccination. Implementation of a vaccination campaign should at least be envisaged as an additional measure if needed. In view of that it is recommended that anticipative work is done to prepare a potential vaccination campaign (possible vaccination scheme, </w:t>
      </w:r>
      <w:proofErr w:type="gramStart"/>
      <w:r w:rsidRPr="002F5FE2">
        <w:rPr>
          <w:bCs/>
          <w:iCs/>
          <w:lang w:val="en-US"/>
        </w:rPr>
        <w:t>availability</w:t>
      </w:r>
      <w:proofErr w:type="gramEnd"/>
      <w:r w:rsidRPr="002F5FE2">
        <w:rPr>
          <w:bCs/>
          <w:iCs/>
          <w:lang w:val="en-US"/>
        </w:rPr>
        <w:t xml:space="preserve"> and choice of vaccine etc.), including administrative procedures for purchase of a vaccine and road maps on implementation of a vaccination campaign.</w:t>
      </w:r>
    </w:p>
    <w:p w14:paraId="6FDC3045" w14:textId="3E49E594" w:rsidR="00691455" w:rsidRDefault="00691455" w:rsidP="001B7AE9">
      <w:pPr>
        <w:spacing w:line="240" w:lineRule="auto"/>
        <w:jc w:val="both"/>
        <w:rPr>
          <w:bCs/>
          <w:iCs/>
          <w:highlight w:val="green"/>
        </w:rPr>
      </w:pPr>
    </w:p>
    <w:p w14:paraId="1ACFEBD2" w14:textId="091C001E" w:rsidR="001B7AE9" w:rsidRDefault="001B7AE9" w:rsidP="001B7AE9">
      <w:pPr>
        <w:spacing w:after="120" w:line="240" w:lineRule="auto"/>
        <w:jc w:val="both"/>
        <w:rPr>
          <w:bCs/>
          <w:iCs/>
          <w:lang w:val="en-US"/>
        </w:rPr>
      </w:pPr>
      <w:r>
        <w:rPr>
          <w:b/>
          <w:bCs/>
          <w:i/>
          <w:iCs/>
          <w:lang w:val="en-US"/>
        </w:rPr>
        <w:t xml:space="preserve">Final remark: </w:t>
      </w:r>
      <w:r>
        <w:rPr>
          <w:bCs/>
          <w:i/>
          <w:iCs/>
          <w:lang w:val="en-US"/>
        </w:rPr>
        <w:t xml:space="preserve">The working atmosphere during the mission was excellent. The colleagues from the Greece gave all their support and assistance to facilitate a fruitful mission. The EUVET team wishes to thank all colleagues present during our visits for their excellent contributions to the discussions which were undertaken in a very open and transparent manner. </w:t>
      </w:r>
      <w:r w:rsidR="005D26BF">
        <w:rPr>
          <w:bCs/>
          <w:i/>
          <w:iCs/>
          <w:lang w:val="en-US"/>
        </w:rPr>
        <w:t xml:space="preserve">We also thank the team of interpreters who undertook their task with great professionalism and efficiency during this mission. </w:t>
      </w:r>
      <w:r>
        <w:rPr>
          <w:bCs/>
          <w:i/>
          <w:iCs/>
          <w:lang w:val="en-US"/>
        </w:rPr>
        <w:t xml:space="preserve">Finally, we would like to thank Mary </w:t>
      </w:r>
      <w:proofErr w:type="spellStart"/>
      <w:r>
        <w:rPr>
          <w:bCs/>
          <w:i/>
          <w:iCs/>
          <w:lang w:val="en-US"/>
        </w:rPr>
        <w:t>Giannio</w:t>
      </w:r>
      <w:proofErr w:type="spellEnd"/>
      <w:r>
        <w:rPr>
          <w:bCs/>
          <w:i/>
          <w:iCs/>
          <w:lang w:val="en-US"/>
        </w:rPr>
        <w:t xml:space="preserve"> for her support in carrying out the mission.</w:t>
      </w:r>
    </w:p>
    <w:p w14:paraId="33F940D9" w14:textId="77777777" w:rsidR="001B7AE9" w:rsidRPr="001B7AE9" w:rsidRDefault="001B7AE9" w:rsidP="001B7AE9">
      <w:pPr>
        <w:spacing w:line="240" w:lineRule="auto"/>
        <w:jc w:val="both"/>
        <w:rPr>
          <w:bCs/>
          <w:iCs/>
          <w:highlight w:val="green"/>
        </w:rPr>
      </w:pPr>
    </w:p>
    <w:p w14:paraId="6D34B31C" w14:textId="77777777" w:rsidR="00B801C5" w:rsidRPr="00E10708" w:rsidRDefault="002970A3" w:rsidP="00E10708">
      <w:pPr>
        <w:spacing w:after="120" w:line="240" w:lineRule="auto"/>
        <w:rPr>
          <w:b/>
          <w:bCs/>
          <w:lang w:val="en-US"/>
        </w:rPr>
      </w:pPr>
      <w:r w:rsidRPr="00E10708">
        <w:rPr>
          <w:b/>
          <w:bCs/>
          <w:lang w:val="en-US"/>
        </w:rPr>
        <w:br w:type="page"/>
      </w:r>
      <w:r w:rsidR="00CE2E7B" w:rsidRPr="00E10708">
        <w:rPr>
          <w:b/>
          <w:bCs/>
          <w:lang w:val="en-US"/>
        </w:rPr>
        <w:lastRenderedPageBreak/>
        <w:t>A</w:t>
      </w:r>
      <w:r w:rsidR="00B801C5" w:rsidRPr="00E10708">
        <w:rPr>
          <w:b/>
          <w:bCs/>
          <w:lang w:val="en-US"/>
        </w:rPr>
        <w:t>nnex I</w:t>
      </w:r>
    </w:p>
    <w:p w14:paraId="19C836AE" w14:textId="77777777" w:rsidR="00B801C5" w:rsidRPr="00F9147E" w:rsidRDefault="009D24E8" w:rsidP="002D7BAF">
      <w:pPr>
        <w:spacing w:after="120" w:line="240" w:lineRule="auto"/>
        <w:jc w:val="center"/>
        <w:rPr>
          <w:b/>
          <w:bCs/>
          <w:lang w:val="en-US"/>
        </w:rPr>
      </w:pPr>
      <w:proofErr w:type="spellStart"/>
      <w:r w:rsidRPr="00F9147E">
        <w:rPr>
          <w:b/>
          <w:bCs/>
          <w:lang w:val="en-US"/>
        </w:rPr>
        <w:t>Programme</w:t>
      </w:r>
      <w:proofErr w:type="spellEnd"/>
      <w:r w:rsidRPr="00F9147E">
        <w:rPr>
          <w:b/>
          <w:bCs/>
          <w:lang w:val="en-US"/>
        </w:rPr>
        <w:t xml:space="preserve"> for the EU</w:t>
      </w:r>
      <w:r w:rsidR="00B801C5" w:rsidRPr="00F9147E">
        <w:rPr>
          <w:b/>
          <w:bCs/>
          <w:lang w:val="en-US"/>
        </w:rPr>
        <w:t xml:space="preserve">VET mission in </w:t>
      </w:r>
      <w:r w:rsidR="00A72B0E" w:rsidRPr="00F9147E">
        <w:rPr>
          <w:b/>
          <w:bCs/>
          <w:lang w:val="en-US"/>
        </w:rPr>
        <w:t>Cyprus</w:t>
      </w:r>
      <w:r w:rsidR="00B801C5" w:rsidRPr="00F9147E">
        <w:rPr>
          <w:b/>
          <w:bCs/>
          <w:lang w:val="en-US"/>
        </w:rPr>
        <w:t xml:space="preserve"> on </w:t>
      </w:r>
      <w:r w:rsidR="008E4D50" w:rsidRPr="00F9147E">
        <w:rPr>
          <w:b/>
          <w:bCs/>
          <w:lang w:val="en-US"/>
        </w:rPr>
        <w:t>Sheep pox</w:t>
      </w:r>
      <w:r w:rsidRPr="00F9147E">
        <w:rPr>
          <w:b/>
          <w:bCs/>
          <w:lang w:val="en-US"/>
        </w:rPr>
        <w:t xml:space="preserve"> and Goat </w:t>
      </w:r>
      <w:proofErr w:type="gramStart"/>
      <w:r w:rsidRPr="00F9147E">
        <w:rPr>
          <w:b/>
          <w:bCs/>
          <w:lang w:val="en-US"/>
        </w:rPr>
        <w:t>pox</w:t>
      </w:r>
      <w:proofErr w:type="gramEnd"/>
      <w:r w:rsidRPr="00F9147E">
        <w:rPr>
          <w:b/>
          <w:bCs/>
          <w:lang w:val="en-US"/>
        </w:rPr>
        <w:t xml:space="preserve"> </w:t>
      </w:r>
    </w:p>
    <w:p w14:paraId="30E66E47" w14:textId="77777777" w:rsidR="009A23AB" w:rsidRDefault="009A23AB" w:rsidP="009A23AB">
      <w:pPr>
        <w:jc w:val="center"/>
        <w:rPr>
          <w:b/>
          <w:sz w:val="28"/>
          <w:szCs w:val="28"/>
          <w:u w:val="single"/>
        </w:rPr>
      </w:pPr>
    </w:p>
    <w:p w14:paraId="1321750F" w14:textId="77777777" w:rsidR="009A23AB" w:rsidRPr="002168B2" w:rsidRDefault="009A23AB" w:rsidP="009A23AB">
      <w:pPr>
        <w:jc w:val="center"/>
        <w:rPr>
          <w:b/>
          <w:u w:val="single"/>
        </w:rPr>
      </w:pPr>
      <w:r w:rsidRPr="002168B2">
        <w:rPr>
          <w:b/>
          <w:u w:val="single"/>
        </w:rPr>
        <w:t>EXPERT FIELD VISIT (EUVET)</w:t>
      </w:r>
    </w:p>
    <w:p w14:paraId="05947D12" w14:textId="77777777" w:rsidR="009A23AB" w:rsidRPr="002168B2" w:rsidRDefault="009A23AB" w:rsidP="002168B2">
      <w:pPr>
        <w:jc w:val="center"/>
        <w:rPr>
          <w:b/>
          <w:u w:val="single"/>
          <w:lang w:val="en-US"/>
        </w:rPr>
      </w:pPr>
      <w:r w:rsidRPr="002168B2">
        <w:rPr>
          <w:b/>
          <w:u w:val="single"/>
        </w:rPr>
        <w:t xml:space="preserve">Draft itinerary </w:t>
      </w:r>
      <w:r w:rsidRPr="002168B2">
        <w:rPr>
          <w:b/>
          <w:u w:val="single"/>
          <w:lang w:val="en-US"/>
        </w:rPr>
        <w:t>23</w:t>
      </w:r>
      <w:r w:rsidRPr="002168B2">
        <w:rPr>
          <w:b/>
          <w:u w:val="single"/>
        </w:rPr>
        <w:t xml:space="preserve"> – </w:t>
      </w:r>
      <w:r w:rsidRPr="002168B2">
        <w:rPr>
          <w:b/>
          <w:u w:val="single"/>
          <w:lang w:val="en-US"/>
        </w:rPr>
        <w:t>25</w:t>
      </w:r>
      <w:r w:rsidRPr="002168B2">
        <w:rPr>
          <w:b/>
          <w:u w:val="single"/>
        </w:rPr>
        <w:t xml:space="preserve"> </w:t>
      </w:r>
      <w:r w:rsidRPr="002168B2">
        <w:rPr>
          <w:b/>
          <w:u w:val="single"/>
          <w:lang w:val="en-US"/>
        </w:rPr>
        <w:t>July 2024</w:t>
      </w:r>
    </w:p>
    <w:tbl>
      <w:tblPr>
        <w:tblW w:w="873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5"/>
        <w:gridCol w:w="4935"/>
        <w:gridCol w:w="1980"/>
      </w:tblGrid>
      <w:tr w:rsidR="009A23AB" w:rsidRPr="004469EE" w14:paraId="3DF1F15B" w14:textId="77777777" w:rsidTr="002168B2">
        <w:trPr>
          <w:trHeight w:val="370"/>
        </w:trPr>
        <w:tc>
          <w:tcPr>
            <w:tcW w:w="1815" w:type="dxa"/>
            <w:shd w:val="clear" w:color="auto" w:fill="BDD6EE" w:themeFill="accent1" w:themeFillTint="66"/>
          </w:tcPr>
          <w:p w14:paraId="2C8ECCFE" w14:textId="77777777" w:rsidR="009A23AB" w:rsidRPr="004469EE" w:rsidRDefault="009A23AB" w:rsidP="004469EE">
            <w:pPr>
              <w:spacing w:after="0" w:line="240" w:lineRule="auto"/>
              <w:jc w:val="center"/>
              <w:rPr>
                <w:b/>
                <w:sz w:val="20"/>
                <w:szCs w:val="20"/>
              </w:rPr>
            </w:pPr>
            <w:r w:rsidRPr="004469EE">
              <w:rPr>
                <w:b/>
                <w:sz w:val="20"/>
                <w:szCs w:val="20"/>
              </w:rPr>
              <w:t>Time</w:t>
            </w:r>
          </w:p>
        </w:tc>
        <w:tc>
          <w:tcPr>
            <w:tcW w:w="4935" w:type="dxa"/>
            <w:shd w:val="clear" w:color="auto" w:fill="BDD6EE" w:themeFill="accent1" w:themeFillTint="66"/>
          </w:tcPr>
          <w:p w14:paraId="7D5B019D" w14:textId="77777777" w:rsidR="009A23AB" w:rsidRPr="004469EE" w:rsidRDefault="009A23AB" w:rsidP="004469EE">
            <w:pPr>
              <w:spacing w:after="0" w:line="240" w:lineRule="auto"/>
              <w:jc w:val="center"/>
              <w:rPr>
                <w:b/>
                <w:sz w:val="20"/>
                <w:szCs w:val="20"/>
              </w:rPr>
            </w:pPr>
            <w:r w:rsidRPr="004469EE">
              <w:rPr>
                <w:b/>
                <w:sz w:val="20"/>
                <w:szCs w:val="20"/>
              </w:rPr>
              <w:t>Location</w:t>
            </w:r>
          </w:p>
        </w:tc>
        <w:tc>
          <w:tcPr>
            <w:tcW w:w="1980" w:type="dxa"/>
            <w:shd w:val="clear" w:color="auto" w:fill="BDD6EE" w:themeFill="accent1" w:themeFillTint="66"/>
          </w:tcPr>
          <w:p w14:paraId="2759DFF8" w14:textId="6EF6538C" w:rsidR="009A23AB" w:rsidRPr="004469EE" w:rsidRDefault="00AF5652" w:rsidP="004469EE">
            <w:pPr>
              <w:spacing w:after="0" w:line="240" w:lineRule="auto"/>
              <w:jc w:val="center"/>
              <w:rPr>
                <w:b/>
                <w:sz w:val="20"/>
                <w:szCs w:val="20"/>
              </w:rPr>
            </w:pPr>
            <w:r>
              <w:rPr>
                <w:b/>
                <w:sz w:val="20"/>
                <w:szCs w:val="20"/>
              </w:rPr>
              <w:t>Comments</w:t>
            </w:r>
          </w:p>
        </w:tc>
      </w:tr>
      <w:tr w:rsidR="009A23AB" w:rsidRPr="004469EE" w14:paraId="70145103" w14:textId="77777777" w:rsidTr="002168B2">
        <w:trPr>
          <w:trHeight w:val="355"/>
        </w:trPr>
        <w:tc>
          <w:tcPr>
            <w:tcW w:w="8730" w:type="dxa"/>
            <w:gridSpan w:val="3"/>
          </w:tcPr>
          <w:p w14:paraId="05C4F5BF" w14:textId="77777777" w:rsidR="009A23AB" w:rsidRPr="004469EE" w:rsidRDefault="009A23AB" w:rsidP="004469EE">
            <w:pPr>
              <w:spacing w:after="0" w:line="240" w:lineRule="auto"/>
              <w:rPr>
                <w:sz w:val="20"/>
                <w:szCs w:val="20"/>
              </w:rPr>
            </w:pPr>
            <w:r w:rsidRPr="004469EE">
              <w:rPr>
                <w:b/>
                <w:sz w:val="20"/>
                <w:szCs w:val="20"/>
              </w:rPr>
              <w:t xml:space="preserve">                                                                                                                                                              </w:t>
            </w:r>
          </w:p>
        </w:tc>
      </w:tr>
      <w:tr w:rsidR="009A23AB" w:rsidRPr="004469EE" w14:paraId="5C23D68C" w14:textId="77777777" w:rsidTr="002168B2">
        <w:trPr>
          <w:trHeight w:val="370"/>
        </w:trPr>
        <w:tc>
          <w:tcPr>
            <w:tcW w:w="8730" w:type="dxa"/>
            <w:gridSpan w:val="3"/>
            <w:shd w:val="clear" w:color="auto" w:fill="DEEAF6" w:themeFill="accent1" w:themeFillTint="33"/>
          </w:tcPr>
          <w:p w14:paraId="5674DBDF" w14:textId="77777777" w:rsidR="009A23AB" w:rsidRPr="004469EE" w:rsidRDefault="009A23AB" w:rsidP="004469EE">
            <w:pPr>
              <w:spacing w:after="0" w:line="240" w:lineRule="auto"/>
              <w:rPr>
                <w:b/>
                <w:sz w:val="20"/>
                <w:szCs w:val="20"/>
              </w:rPr>
            </w:pPr>
            <w:r w:rsidRPr="004469EE">
              <w:rPr>
                <w:b/>
                <w:sz w:val="20"/>
                <w:szCs w:val="20"/>
              </w:rPr>
              <w:t xml:space="preserve">Tuesday, 23 July  </w:t>
            </w:r>
          </w:p>
        </w:tc>
      </w:tr>
      <w:tr w:rsidR="009A23AB" w:rsidRPr="004469EE" w14:paraId="0C859AD2" w14:textId="77777777" w:rsidTr="002168B2">
        <w:trPr>
          <w:trHeight w:val="902"/>
        </w:trPr>
        <w:tc>
          <w:tcPr>
            <w:tcW w:w="1815" w:type="dxa"/>
          </w:tcPr>
          <w:p w14:paraId="65EA9F36" w14:textId="77777777" w:rsidR="009A23AB" w:rsidRPr="004469EE" w:rsidRDefault="009A23AB" w:rsidP="004469EE">
            <w:pPr>
              <w:spacing w:after="0" w:line="240" w:lineRule="auto"/>
              <w:rPr>
                <w:sz w:val="20"/>
                <w:szCs w:val="20"/>
                <w:lang w:val="en-US"/>
              </w:rPr>
            </w:pPr>
          </w:p>
          <w:p w14:paraId="74EAB919" w14:textId="77777777" w:rsidR="009A23AB" w:rsidRPr="004469EE" w:rsidRDefault="009A23AB" w:rsidP="004469EE">
            <w:pPr>
              <w:spacing w:after="0" w:line="240" w:lineRule="auto"/>
              <w:rPr>
                <w:sz w:val="20"/>
                <w:szCs w:val="20"/>
                <w:lang w:val="en-US"/>
              </w:rPr>
            </w:pPr>
          </w:p>
          <w:p w14:paraId="6BCBF628" w14:textId="77777777" w:rsidR="009A23AB" w:rsidRPr="004469EE" w:rsidRDefault="009A23AB" w:rsidP="004469EE">
            <w:pPr>
              <w:spacing w:after="0" w:line="240" w:lineRule="auto"/>
              <w:rPr>
                <w:sz w:val="20"/>
                <w:szCs w:val="20"/>
                <w:lang w:val="en-US"/>
              </w:rPr>
            </w:pPr>
          </w:p>
        </w:tc>
        <w:tc>
          <w:tcPr>
            <w:tcW w:w="4935" w:type="dxa"/>
          </w:tcPr>
          <w:p w14:paraId="0AAF42F6" w14:textId="77777777" w:rsidR="009A23AB" w:rsidRPr="004469EE" w:rsidRDefault="009A23AB" w:rsidP="004469EE">
            <w:pPr>
              <w:spacing w:after="0" w:line="240" w:lineRule="auto"/>
              <w:jc w:val="both"/>
              <w:rPr>
                <w:color w:val="000000" w:themeColor="text1"/>
                <w:sz w:val="20"/>
                <w:szCs w:val="20"/>
              </w:rPr>
            </w:pPr>
            <w:r w:rsidRPr="004469EE">
              <w:rPr>
                <w:color w:val="000000" w:themeColor="text1"/>
                <w:sz w:val="20"/>
                <w:szCs w:val="20"/>
              </w:rPr>
              <w:t>Travel date of the expert team,</w:t>
            </w:r>
          </w:p>
          <w:p w14:paraId="00A89689" w14:textId="77777777" w:rsidR="009A23AB" w:rsidRPr="004469EE" w:rsidRDefault="009A23AB" w:rsidP="004469EE">
            <w:pPr>
              <w:spacing w:after="0" w:line="240" w:lineRule="auto"/>
              <w:jc w:val="both"/>
              <w:rPr>
                <w:color w:val="000000" w:themeColor="text1"/>
                <w:sz w:val="20"/>
                <w:szCs w:val="20"/>
              </w:rPr>
            </w:pPr>
            <w:r w:rsidRPr="004469EE">
              <w:rPr>
                <w:color w:val="000000" w:themeColor="text1"/>
                <w:sz w:val="20"/>
                <w:szCs w:val="20"/>
              </w:rPr>
              <w:t>flight to Athens,</w:t>
            </w:r>
          </w:p>
          <w:p w14:paraId="5EA3BDF7" w14:textId="77777777" w:rsidR="009A23AB" w:rsidRPr="004469EE" w:rsidRDefault="009A23AB" w:rsidP="004469EE">
            <w:pPr>
              <w:spacing w:after="0" w:line="240" w:lineRule="auto"/>
              <w:jc w:val="both"/>
              <w:rPr>
                <w:color w:val="000000" w:themeColor="text1"/>
                <w:sz w:val="20"/>
                <w:szCs w:val="20"/>
              </w:rPr>
            </w:pPr>
            <w:r w:rsidRPr="004469EE">
              <w:rPr>
                <w:color w:val="000000" w:themeColor="text1"/>
                <w:sz w:val="20"/>
                <w:szCs w:val="20"/>
              </w:rPr>
              <w:t>overnight in Athens</w:t>
            </w:r>
          </w:p>
        </w:tc>
        <w:tc>
          <w:tcPr>
            <w:tcW w:w="1980" w:type="dxa"/>
          </w:tcPr>
          <w:p w14:paraId="4ABB8F69" w14:textId="7AF01EB0" w:rsidR="009A23AB" w:rsidRPr="004469EE" w:rsidRDefault="00AF5652" w:rsidP="004469EE">
            <w:pPr>
              <w:spacing w:after="0" w:line="240" w:lineRule="auto"/>
              <w:rPr>
                <w:color w:val="000000" w:themeColor="text1"/>
                <w:sz w:val="20"/>
                <w:szCs w:val="20"/>
              </w:rPr>
            </w:pPr>
            <w:r>
              <w:rPr>
                <w:sz w:val="20"/>
                <w:szCs w:val="20"/>
                <w:lang w:val="en-US"/>
              </w:rPr>
              <w:t>Overnight in Athens</w:t>
            </w:r>
          </w:p>
          <w:p w14:paraId="18799CEB" w14:textId="77777777" w:rsidR="009A23AB" w:rsidRPr="004469EE" w:rsidRDefault="009A23AB" w:rsidP="004469EE">
            <w:pPr>
              <w:spacing w:after="0" w:line="240" w:lineRule="auto"/>
              <w:rPr>
                <w:color w:val="000000" w:themeColor="text1"/>
                <w:sz w:val="20"/>
                <w:szCs w:val="20"/>
              </w:rPr>
            </w:pPr>
          </w:p>
        </w:tc>
      </w:tr>
      <w:tr w:rsidR="009A23AB" w:rsidRPr="004469EE" w14:paraId="68911E75" w14:textId="77777777" w:rsidTr="002168B2">
        <w:trPr>
          <w:trHeight w:val="355"/>
        </w:trPr>
        <w:tc>
          <w:tcPr>
            <w:tcW w:w="8730" w:type="dxa"/>
            <w:gridSpan w:val="3"/>
            <w:shd w:val="clear" w:color="auto" w:fill="DEEAF6" w:themeFill="accent1" w:themeFillTint="33"/>
          </w:tcPr>
          <w:p w14:paraId="7C912DA5" w14:textId="77777777" w:rsidR="009A23AB" w:rsidRPr="004469EE" w:rsidRDefault="009A23AB" w:rsidP="004469EE">
            <w:pPr>
              <w:spacing w:after="0" w:line="240" w:lineRule="auto"/>
              <w:jc w:val="both"/>
              <w:rPr>
                <w:b/>
                <w:color w:val="000000" w:themeColor="text1"/>
                <w:sz w:val="20"/>
                <w:szCs w:val="20"/>
              </w:rPr>
            </w:pPr>
            <w:r w:rsidRPr="004469EE">
              <w:rPr>
                <w:b/>
                <w:color w:val="000000" w:themeColor="text1"/>
                <w:sz w:val="20"/>
                <w:szCs w:val="20"/>
              </w:rPr>
              <w:t xml:space="preserve">Wednesday, </w:t>
            </w:r>
            <w:r w:rsidRPr="004469EE">
              <w:rPr>
                <w:b/>
                <w:sz w:val="20"/>
                <w:szCs w:val="20"/>
              </w:rPr>
              <w:t>24 July</w:t>
            </w:r>
          </w:p>
        </w:tc>
      </w:tr>
      <w:tr w:rsidR="001E6CD9" w:rsidRPr="004469EE" w14:paraId="5F72FFDE" w14:textId="77777777" w:rsidTr="002168B2">
        <w:trPr>
          <w:trHeight w:val="1086"/>
        </w:trPr>
        <w:tc>
          <w:tcPr>
            <w:tcW w:w="1815" w:type="dxa"/>
          </w:tcPr>
          <w:p w14:paraId="224A50BD" w14:textId="77777777" w:rsidR="001E6CD9" w:rsidRPr="004469EE" w:rsidRDefault="001E6CD9" w:rsidP="004469EE">
            <w:pPr>
              <w:spacing w:after="0" w:line="240" w:lineRule="auto"/>
              <w:jc w:val="both"/>
              <w:rPr>
                <w:sz w:val="20"/>
                <w:szCs w:val="20"/>
              </w:rPr>
            </w:pPr>
            <w:r w:rsidRPr="004469EE">
              <w:rPr>
                <w:sz w:val="20"/>
                <w:szCs w:val="20"/>
              </w:rPr>
              <w:t>7:00 -1</w:t>
            </w:r>
            <w:r w:rsidRPr="004469EE">
              <w:rPr>
                <w:sz w:val="20"/>
                <w:szCs w:val="20"/>
                <w:lang w:val="el-GR"/>
              </w:rPr>
              <w:t>1</w:t>
            </w:r>
            <w:r w:rsidRPr="004469EE">
              <w:rPr>
                <w:sz w:val="20"/>
                <w:szCs w:val="20"/>
              </w:rPr>
              <w:t>:</w:t>
            </w:r>
            <w:r w:rsidRPr="004469EE">
              <w:rPr>
                <w:sz w:val="20"/>
                <w:szCs w:val="20"/>
                <w:lang w:val="en-US"/>
              </w:rPr>
              <w:t>0</w:t>
            </w:r>
            <w:r w:rsidRPr="004469EE">
              <w:rPr>
                <w:sz w:val="20"/>
                <w:szCs w:val="20"/>
              </w:rPr>
              <w:t xml:space="preserve">0 </w:t>
            </w:r>
          </w:p>
          <w:p w14:paraId="18081B29" w14:textId="77777777" w:rsidR="001E6CD9" w:rsidRPr="004469EE" w:rsidRDefault="001E6CD9" w:rsidP="004469EE">
            <w:pPr>
              <w:spacing w:after="0" w:line="240" w:lineRule="auto"/>
              <w:jc w:val="both"/>
              <w:rPr>
                <w:sz w:val="20"/>
                <w:szCs w:val="20"/>
              </w:rPr>
            </w:pPr>
          </w:p>
        </w:tc>
        <w:tc>
          <w:tcPr>
            <w:tcW w:w="4935" w:type="dxa"/>
          </w:tcPr>
          <w:p w14:paraId="0A06A5BA" w14:textId="77777777" w:rsidR="001E6CD9" w:rsidRPr="004469EE" w:rsidRDefault="001E6CD9" w:rsidP="004469EE">
            <w:pPr>
              <w:spacing w:after="0" w:line="240" w:lineRule="auto"/>
              <w:jc w:val="both"/>
              <w:rPr>
                <w:color w:val="000000" w:themeColor="text1"/>
                <w:sz w:val="20"/>
                <w:szCs w:val="20"/>
              </w:rPr>
            </w:pPr>
            <w:r w:rsidRPr="004469EE">
              <w:rPr>
                <w:color w:val="000000" w:themeColor="text1"/>
                <w:sz w:val="20"/>
                <w:szCs w:val="20"/>
                <w:lang w:val="en-US"/>
              </w:rPr>
              <w:t xml:space="preserve">Departure at 7 a.m. from the Ministry of Rural Development and Food, (2 </w:t>
            </w:r>
            <w:proofErr w:type="spellStart"/>
            <w:r w:rsidRPr="004469EE">
              <w:rPr>
                <w:color w:val="000000" w:themeColor="text1"/>
                <w:sz w:val="20"/>
                <w:szCs w:val="20"/>
                <w:lang w:val="en-US"/>
              </w:rPr>
              <w:t>Acharnon</w:t>
            </w:r>
            <w:proofErr w:type="spellEnd"/>
            <w:r w:rsidRPr="004469EE">
              <w:rPr>
                <w:color w:val="000000" w:themeColor="text1"/>
                <w:sz w:val="20"/>
                <w:szCs w:val="20"/>
                <w:lang w:val="en-US"/>
              </w:rPr>
              <w:t xml:space="preserve">, Athens)- </w:t>
            </w:r>
            <w:r w:rsidRPr="004469EE">
              <w:rPr>
                <w:color w:val="000000" w:themeColor="text1"/>
                <w:sz w:val="20"/>
                <w:szCs w:val="20"/>
              </w:rPr>
              <w:t>Travel to Larisa (trip of approximately 3,5 hours)</w:t>
            </w:r>
          </w:p>
        </w:tc>
        <w:tc>
          <w:tcPr>
            <w:tcW w:w="1980" w:type="dxa"/>
          </w:tcPr>
          <w:p w14:paraId="3C107C07" w14:textId="77777777" w:rsidR="001E6CD9" w:rsidRPr="004469EE" w:rsidRDefault="001E6CD9" w:rsidP="004469EE">
            <w:pPr>
              <w:spacing w:after="0" w:line="240" w:lineRule="auto"/>
              <w:jc w:val="both"/>
              <w:rPr>
                <w:b/>
                <w:color w:val="000000" w:themeColor="text1"/>
                <w:sz w:val="20"/>
                <w:szCs w:val="20"/>
              </w:rPr>
            </w:pPr>
          </w:p>
        </w:tc>
      </w:tr>
      <w:tr w:rsidR="001E6CD9" w:rsidRPr="004469EE" w14:paraId="27265024" w14:textId="77777777" w:rsidTr="002168B2">
        <w:trPr>
          <w:trHeight w:val="1086"/>
        </w:trPr>
        <w:tc>
          <w:tcPr>
            <w:tcW w:w="1815" w:type="dxa"/>
          </w:tcPr>
          <w:p w14:paraId="59CED3FE" w14:textId="77777777" w:rsidR="001E6CD9" w:rsidRPr="004469EE" w:rsidRDefault="001E6CD9" w:rsidP="004469EE">
            <w:pPr>
              <w:spacing w:after="0" w:line="240" w:lineRule="auto"/>
              <w:jc w:val="both"/>
              <w:rPr>
                <w:sz w:val="20"/>
                <w:szCs w:val="20"/>
              </w:rPr>
            </w:pPr>
            <w:r w:rsidRPr="004469EE">
              <w:rPr>
                <w:sz w:val="20"/>
                <w:szCs w:val="20"/>
              </w:rPr>
              <w:t>1</w:t>
            </w:r>
            <w:r w:rsidRPr="004469EE">
              <w:rPr>
                <w:sz w:val="20"/>
                <w:szCs w:val="20"/>
                <w:lang w:val="el-GR"/>
              </w:rPr>
              <w:t>1</w:t>
            </w:r>
            <w:r w:rsidRPr="004469EE">
              <w:rPr>
                <w:sz w:val="20"/>
                <w:szCs w:val="20"/>
              </w:rPr>
              <w:t>:</w:t>
            </w:r>
            <w:r w:rsidRPr="004469EE">
              <w:rPr>
                <w:sz w:val="20"/>
                <w:szCs w:val="20"/>
                <w:lang w:val="en-US"/>
              </w:rPr>
              <w:t>0</w:t>
            </w:r>
            <w:r w:rsidRPr="004469EE">
              <w:rPr>
                <w:sz w:val="20"/>
                <w:szCs w:val="20"/>
              </w:rPr>
              <w:t>0-1</w:t>
            </w:r>
            <w:r w:rsidRPr="004469EE">
              <w:rPr>
                <w:sz w:val="20"/>
                <w:szCs w:val="20"/>
                <w:lang w:val="en-US"/>
              </w:rPr>
              <w:t>2</w:t>
            </w:r>
            <w:r w:rsidRPr="004469EE">
              <w:rPr>
                <w:sz w:val="20"/>
                <w:szCs w:val="20"/>
              </w:rPr>
              <w:t xml:space="preserve">:00 </w:t>
            </w:r>
          </w:p>
          <w:p w14:paraId="6EA7AA23" w14:textId="77777777" w:rsidR="001E6CD9" w:rsidRPr="004469EE" w:rsidRDefault="001E6CD9" w:rsidP="004469EE">
            <w:pPr>
              <w:spacing w:after="0" w:line="240" w:lineRule="auto"/>
              <w:jc w:val="both"/>
              <w:rPr>
                <w:sz w:val="20"/>
                <w:szCs w:val="20"/>
              </w:rPr>
            </w:pPr>
          </w:p>
        </w:tc>
        <w:tc>
          <w:tcPr>
            <w:tcW w:w="4935" w:type="dxa"/>
          </w:tcPr>
          <w:p w14:paraId="3136EC03" w14:textId="77777777" w:rsidR="001E6CD9" w:rsidRPr="004469EE" w:rsidRDefault="001E6CD9" w:rsidP="004469EE">
            <w:pPr>
              <w:spacing w:after="0" w:line="240" w:lineRule="auto"/>
              <w:jc w:val="both"/>
              <w:rPr>
                <w:color w:val="000000" w:themeColor="text1"/>
                <w:sz w:val="20"/>
                <w:szCs w:val="20"/>
              </w:rPr>
            </w:pPr>
            <w:r w:rsidRPr="004469EE">
              <w:rPr>
                <w:color w:val="000000" w:themeColor="text1"/>
                <w:sz w:val="20"/>
                <w:szCs w:val="20"/>
              </w:rPr>
              <w:t>Meeting with the Local Authorities</w:t>
            </w:r>
          </w:p>
          <w:p w14:paraId="23090D20" w14:textId="77777777" w:rsidR="001E6CD9" w:rsidRPr="004469EE" w:rsidRDefault="001E6CD9" w:rsidP="004469EE">
            <w:pPr>
              <w:spacing w:after="0" w:line="240" w:lineRule="auto"/>
              <w:jc w:val="both"/>
              <w:rPr>
                <w:color w:val="000000" w:themeColor="text1"/>
                <w:sz w:val="20"/>
                <w:szCs w:val="20"/>
                <w:lang w:val="en-US"/>
              </w:rPr>
            </w:pPr>
            <w:r w:rsidRPr="004469EE">
              <w:rPr>
                <w:color w:val="000000" w:themeColor="text1"/>
                <w:sz w:val="20"/>
                <w:szCs w:val="20"/>
                <w:lang w:val="en-US"/>
              </w:rPr>
              <w:t xml:space="preserve">(Office of </w:t>
            </w:r>
            <w:proofErr w:type="spellStart"/>
            <w:r w:rsidRPr="004469EE">
              <w:rPr>
                <w:color w:val="000000" w:themeColor="text1"/>
                <w:sz w:val="20"/>
                <w:szCs w:val="20"/>
                <w:lang w:val="en-US"/>
              </w:rPr>
              <w:t>Thessalia</w:t>
            </w:r>
            <w:proofErr w:type="spellEnd"/>
            <w:r w:rsidRPr="004469EE">
              <w:rPr>
                <w:color w:val="000000" w:themeColor="text1"/>
                <w:sz w:val="20"/>
                <w:szCs w:val="20"/>
                <w:lang w:val="en-US"/>
              </w:rPr>
              <w:t xml:space="preserve"> Region)</w:t>
            </w:r>
          </w:p>
          <w:p w14:paraId="2D495CE4" w14:textId="77777777" w:rsidR="001E6CD9" w:rsidRPr="004469EE" w:rsidRDefault="001E6CD9" w:rsidP="004469EE">
            <w:pPr>
              <w:spacing w:after="0" w:line="240" w:lineRule="auto"/>
              <w:jc w:val="both"/>
              <w:rPr>
                <w:color w:val="000000" w:themeColor="text1"/>
                <w:sz w:val="20"/>
                <w:szCs w:val="20"/>
                <w:lang w:val="en-US"/>
              </w:rPr>
            </w:pPr>
          </w:p>
        </w:tc>
        <w:tc>
          <w:tcPr>
            <w:tcW w:w="1980" w:type="dxa"/>
          </w:tcPr>
          <w:p w14:paraId="727D6F9E" w14:textId="77777777" w:rsidR="001E6CD9" w:rsidRPr="004469EE" w:rsidRDefault="004469EE" w:rsidP="004469EE">
            <w:pPr>
              <w:spacing w:after="0" w:line="240" w:lineRule="auto"/>
              <w:jc w:val="both"/>
              <w:rPr>
                <w:b/>
                <w:color w:val="000000" w:themeColor="text1"/>
                <w:sz w:val="20"/>
                <w:szCs w:val="20"/>
                <w:lang w:val="en-US"/>
              </w:rPr>
            </w:pPr>
            <w:r>
              <w:rPr>
                <w:b/>
                <w:color w:val="000000" w:themeColor="text1"/>
                <w:sz w:val="20"/>
                <w:szCs w:val="20"/>
              </w:rPr>
              <w:t>Opening</w:t>
            </w:r>
            <w:r w:rsidR="001E6CD9" w:rsidRPr="004469EE">
              <w:rPr>
                <w:b/>
                <w:color w:val="000000" w:themeColor="text1"/>
                <w:sz w:val="20"/>
                <w:szCs w:val="20"/>
                <w:lang w:val="en-US"/>
              </w:rPr>
              <w:t xml:space="preserve"> meeting </w:t>
            </w:r>
          </w:p>
          <w:p w14:paraId="512FE39A" w14:textId="77777777" w:rsidR="001E6CD9" w:rsidRPr="004469EE" w:rsidRDefault="001E6CD9" w:rsidP="004469EE">
            <w:pPr>
              <w:spacing w:after="0" w:line="240" w:lineRule="auto"/>
              <w:jc w:val="both"/>
              <w:rPr>
                <w:color w:val="000000" w:themeColor="text1"/>
                <w:sz w:val="20"/>
                <w:szCs w:val="20"/>
                <w:lang w:val="en-US"/>
              </w:rPr>
            </w:pPr>
            <w:r w:rsidRPr="004469EE">
              <w:rPr>
                <w:color w:val="000000" w:themeColor="text1"/>
                <w:sz w:val="20"/>
                <w:szCs w:val="20"/>
                <w:lang w:val="en-US"/>
              </w:rPr>
              <w:t>EUVET Experts</w:t>
            </w:r>
          </w:p>
          <w:p w14:paraId="353B77AB" w14:textId="77777777" w:rsidR="001E6CD9" w:rsidRPr="004469EE" w:rsidRDefault="001E6CD9" w:rsidP="004469EE">
            <w:pPr>
              <w:spacing w:after="0" w:line="240" w:lineRule="auto"/>
              <w:jc w:val="both"/>
              <w:rPr>
                <w:color w:val="000000" w:themeColor="text1"/>
                <w:sz w:val="20"/>
                <w:szCs w:val="20"/>
                <w:lang w:val="en-US"/>
              </w:rPr>
            </w:pPr>
            <w:r w:rsidRPr="004469EE">
              <w:rPr>
                <w:color w:val="000000" w:themeColor="text1"/>
                <w:sz w:val="20"/>
                <w:szCs w:val="20"/>
                <w:lang w:val="en-US"/>
              </w:rPr>
              <w:t>Central Competent Authority</w:t>
            </w:r>
          </w:p>
          <w:p w14:paraId="456AA41A" w14:textId="77777777" w:rsidR="001E6CD9" w:rsidRPr="004469EE" w:rsidRDefault="001E6CD9" w:rsidP="004469EE">
            <w:pPr>
              <w:spacing w:after="0" w:line="240" w:lineRule="auto"/>
              <w:jc w:val="both"/>
              <w:rPr>
                <w:color w:val="000000" w:themeColor="text1"/>
                <w:sz w:val="20"/>
                <w:szCs w:val="20"/>
                <w:lang w:val="en-US"/>
              </w:rPr>
            </w:pPr>
            <w:r w:rsidRPr="004469EE">
              <w:rPr>
                <w:color w:val="000000" w:themeColor="text1"/>
                <w:sz w:val="20"/>
                <w:szCs w:val="20"/>
                <w:lang w:val="en-US"/>
              </w:rPr>
              <w:t>Local Veterinary Authority</w:t>
            </w:r>
          </w:p>
        </w:tc>
      </w:tr>
      <w:tr w:rsidR="004469EE" w:rsidRPr="004469EE" w14:paraId="2F8E09D4" w14:textId="77777777" w:rsidTr="002168B2">
        <w:trPr>
          <w:trHeight w:val="1086"/>
        </w:trPr>
        <w:tc>
          <w:tcPr>
            <w:tcW w:w="1815" w:type="dxa"/>
          </w:tcPr>
          <w:p w14:paraId="03DD2EA1" w14:textId="77777777" w:rsidR="004469EE" w:rsidRPr="004469EE" w:rsidRDefault="004469EE" w:rsidP="004469EE">
            <w:pPr>
              <w:spacing w:after="0" w:line="240" w:lineRule="auto"/>
              <w:jc w:val="both"/>
              <w:rPr>
                <w:sz w:val="20"/>
                <w:szCs w:val="20"/>
              </w:rPr>
            </w:pPr>
            <w:r w:rsidRPr="004469EE">
              <w:rPr>
                <w:sz w:val="20"/>
                <w:szCs w:val="20"/>
              </w:rPr>
              <w:t>12:00 – 1</w:t>
            </w:r>
            <w:r w:rsidRPr="004469EE">
              <w:rPr>
                <w:sz w:val="20"/>
                <w:szCs w:val="20"/>
                <w:lang w:val="el-GR"/>
              </w:rPr>
              <w:t>5</w:t>
            </w:r>
            <w:r w:rsidRPr="004469EE">
              <w:rPr>
                <w:sz w:val="20"/>
                <w:szCs w:val="20"/>
              </w:rPr>
              <w:t>:00</w:t>
            </w:r>
          </w:p>
          <w:p w14:paraId="575276C8" w14:textId="77777777" w:rsidR="004469EE" w:rsidRPr="004469EE" w:rsidRDefault="004469EE" w:rsidP="004469EE">
            <w:pPr>
              <w:spacing w:after="0" w:line="240" w:lineRule="auto"/>
              <w:jc w:val="both"/>
              <w:rPr>
                <w:sz w:val="20"/>
                <w:szCs w:val="20"/>
              </w:rPr>
            </w:pPr>
          </w:p>
        </w:tc>
        <w:tc>
          <w:tcPr>
            <w:tcW w:w="4935" w:type="dxa"/>
          </w:tcPr>
          <w:p w14:paraId="11A3BB83" w14:textId="77777777" w:rsidR="004469EE" w:rsidRPr="004469EE" w:rsidRDefault="004469EE" w:rsidP="004469EE">
            <w:pPr>
              <w:pStyle w:val="PlainText"/>
              <w:jc w:val="both"/>
              <w:rPr>
                <w:rFonts w:asciiTheme="minorHAnsi" w:hAnsiTheme="minorHAnsi" w:cstheme="minorHAnsi"/>
                <w:sz w:val="20"/>
                <w:szCs w:val="20"/>
                <w:lang w:val="en-US"/>
              </w:rPr>
            </w:pPr>
            <w:r w:rsidRPr="004469EE">
              <w:rPr>
                <w:rFonts w:asciiTheme="minorHAnsi" w:hAnsiTheme="minorHAnsi" w:cstheme="minorHAnsi"/>
                <w:color w:val="000000" w:themeColor="text1"/>
                <w:sz w:val="20"/>
                <w:szCs w:val="20"/>
                <w:lang w:val="en-US"/>
              </w:rPr>
              <w:t>F</w:t>
            </w:r>
            <w:proofErr w:type="spellStart"/>
            <w:r w:rsidRPr="004469EE">
              <w:rPr>
                <w:rFonts w:asciiTheme="minorHAnsi" w:hAnsiTheme="minorHAnsi" w:cstheme="minorHAnsi"/>
                <w:color w:val="000000" w:themeColor="text1"/>
                <w:sz w:val="20"/>
                <w:szCs w:val="20"/>
              </w:rPr>
              <w:t>ield</w:t>
            </w:r>
            <w:proofErr w:type="spellEnd"/>
            <w:r w:rsidRPr="004469EE">
              <w:rPr>
                <w:rFonts w:asciiTheme="minorHAnsi" w:hAnsiTheme="minorHAnsi" w:cstheme="minorHAnsi"/>
                <w:color w:val="000000" w:themeColor="text1"/>
                <w:sz w:val="20"/>
                <w:szCs w:val="20"/>
              </w:rPr>
              <w:t xml:space="preserve"> </w:t>
            </w:r>
            <w:proofErr w:type="gramStart"/>
            <w:r w:rsidRPr="004469EE">
              <w:rPr>
                <w:rFonts w:asciiTheme="minorHAnsi" w:hAnsiTheme="minorHAnsi" w:cstheme="minorHAnsi"/>
                <w:color w:val="000000" w:themeColor="text1"/>
                <w:sz w:val="20"/>
                <w:szCs w:val="20"/>
              </w:rPr>
              <w:t>visit</w:t>
            </w:r>
            <w:proofErr w:type="gramEnd"/>
            <w:r w:rsidRPr="004469EE">
              <w:rPr>
                <w:rFonts w:asciiTheme="minorHAnsi" w:hAnsiTheme="minorHAnsi" w:cstheme="minorHAnsi"/>
                <w:color w:val="000000" w:themeColor="text1"/>
                <w:sz w:val="20"/>
                <w:szCs w:val="20"/>
              </w:rPr>
              <w:t xml:space="preserve"> 10 km away from 1</w:t>
            </w:r>
            <w:r w:rsidRPr="004469EE">
              <w:rPr>
                <w:rFonts w:asciiTheme="minorHAnsi" w:hAnsiTheme="minorHAnsi" w:cstheme="minorHAnsi"/>
                <w:color w:val="000000" w:themeColor="text1"/>
                <w:sz w:val="20"/>
                <w:szCs w:val="20"/>
                <w:vertAlign w:val="superscript"/>
              </w:rPr>
              <w:t>st</w:t>
            </w:r>
            <w:r w:rsidRPr="004469EE">
              <w:rPr>
                <w:rFonts w:asciiTheme="minorHAnsi" w:hAnsiTheme="minorHAnsi" w:cstheme="minorHAnsi"/>
                <w:color w:val="000000" w:themeColor="text1"/>
                <w:sz w:val="20"/>
                <w:szCs w:val="20"/>
              </w:rPr>
              <w:t xml:space="preserve"> </w:t>
            </w:r>
            <w:r w:rsidRPr="004469EE">
              <w:rPr>
                <w:rFonts w:asciiTheme="minorHAnsi" w:hAnsiTheme="minorHAnsi" w:cstheme="minorHAnsi"/>
                <w:color w:val="000000" w:themeColor="text1"/>
                <w:sz w:val="20"/>
                <w:szCs w:val="20"/>
                <w:lang w:val="en-US"/>
              </w:rPr>
              <w:t>outbreak in Larisa</w:t>
            </w:r>
          </w:p>
          <w:p w14:paraId="515D56CC" w14:textId="77777777" w:rsidR="004469EE" w:rsidRPr="004469EE" w:rsidRDefault="004469EE" w:rsidP="004469EE">
            <w:pPr>
              <w:pStyle w:val="PlainText"/>
              <w:jc w:val="both"/>
              <w:rPr>
                <w:rFonts w:asciiTheme="minorHAnsi" w:hAnsiTheme="minorHAnsi" w:cstheme="minorHAnsi"/>
                <w:sz w:val="20"/>
                <w:szCs w:val="20"/>
                <w:lang w:val="en-US"/>
              </w:rPr>
            </w:pPr>
            <w:r w:rsidRPr="004469EE">
              <w:rPr>
                <w:rFonts w:asciiTheme="minorHAnsi" w:hAnsiTheme="minorHAnsi" w:cstheme="minorHAnsi"/>
                <w:sz w:val="20"/>
                <w:szCs w:val="20"/>
              </w:rPr>
              <w:t xml:space="preserve">In </w:t>
            </w:r>
            <w:proofErr w:type="spellStart"/>
            <w:r w:rsidRPr="004469EE">
              <w:rPr>
                <w:rFonts w:asciiTheme="minorHAnsi" w:hAnsiTheme="minorHAnsi" w:cstheme="minorHAnsi"/>
                <w:sz w:val="20"/>
                <w:szCs w:val="20"/>
              </w:rPr>
              <w:t>Ampelia</w:t>
            </w:r>
            <w:proofErr w:type="spellEnd"/>
            <w:r w:rsidRPr="004469EE">
              <w:rPr>
                <w:rFonts w:asciiTheme="minorHAnsi" w:hAnsiTheme="minorHAnsi" w:cstheme="minorHAnsi"/>
                <w:sz w:val="20"/>
                <w:szCs w:val="20"/>
              </w:rPr>
              <w:t xml:space="preserve"> </w:t>
            </w:r>
            <w:proofErr w:type="spellStart"/>
            <w:r w:rsidRPr="004469EE">
              <w:rPr>
                <w:rFonts w:asciiTheme="minorHAnsi" w:hAnsiTheme="minorHAnsi" w:cstheme="minorHAnsi"/>
                <w:sz w:val="20"/>
                <w:szCs w:val="20"/>
              </w:rPr>
              <w:t>Verdikoussia</w:t>
            </w:r>
            <w:proofErr w:type="spellEnd"/>
            <w:r w:rsidRPr="004469EE">
              <w:rPr>
                <w:rFonts w:asciiTheme="minorHAnsi" w:hAnsiTheme="minorHAnsi" w:cstheme="minorHAnsi"/>
                <w:sz w:val="20"/>
                <w:szCs w:val="20"/>
              </w:rPr>
              <w:t xml:space="preserve"> (3 holdings in the same area)</w:t>
            </w:r>
            <w:r w:rsidRPr="004469EE">
              <w:rPr>
                <w:rFonts w:asciiTheme="minorHAnsi" w:hAnsiTheme="minorHAnsi" w:cstheme="minorHAnsi"/>
                <w:sz w:val="20"/>
                <w:szCs w:val="20"/>
                <w:lang w:val="en-US"/>
              </w:rPr>
              <w:t xml:space="preserve"> 3 holdings in one. Waiting for the results. </w:t>
            </w:r>
          </w:p>
          <w:p w14:paraId="04D7B185" w14:textId="77777777" w:rsidR="004469EE" w:rsidRPr="004469EE" w:rsidRDefault="004469EE" w:rsidP="004469EE">
            <w:pPr>
              <w:pStyle w:val="PlainText"/>
              <w:jc w:val="both"/>
              <w:rPr>
                <w:rFonts w:asciiTheme="minorHAnsi" w:hAnsiTheme="minorHAnsi" w:cstheme="minorHAnsi"/>
                <w:color w:val="000000" w:themeColor="text1"/>
                <w:sz w:val="20"/>
                <w:szCs w:val="20"/>
                <w:lang w:val="en-US"/>
              </w:rPr>
            </w:pPr>
          </w:p>
        </w:tc>
        <w:tc>
          <w:tcPr>
            <w:tcW w:w="1980" w:type="dxa"/>
            <w:vMerge w:val="restart"/>
          </w:tcPr>
          <w:p w14:paraId="61C1F3E3" w14:textId="77777777" w:rsidR="004469EE" w:rsidRPr="004469EE" w:rsidRDefault="004469EE" w:rsidP="004469EE">
            <w:pPr>
              <w:spacing w:after="0" w:line="240" w:lineRule="auto"/>
              <w:jc w:val="both"/>
              <w:rPr>
                <w:b/>
                <w:color w:val="000000" w:themeColor="text1"/>
                <w:sz w:val="20"/>
                <w:szCs w:val="20"/>
              </w:rPr>
            </w:pPr>
            <w:r w:rsidRPr="004469EE">
              <w:rPr>
                <w:b/>
                <w:color w:val="000000" w:themeColor="text1"/>
                <w:sz w:val="20"/>
                <w:szCs w:val="20"/>
              </w:rPr>
              <w:t>Field visit</w:t>
            </w:r>
          </w:p>
          <w:p w14:paraId="68B62A9F" w14:textId="77777777" w:rsidR="004469EE" w:rsidRPr="004469EE" w:rsidRDefault="004469EE" w:rsidP="004469EE">
            <w:pPr>
              <w:spacing w:after="0" w:line="240" w:lineRule="auto"/>
              <w:jc w:val="both"/>
              <w:rPr>
                <w:b/>
                <w:color w:val="000000" w:themeColor="text1"/>
                <w:sz w:val="20"/>
                <w:szCs w:val="20"/>
              </w:rPr>
            </w:pPr>
          </w:p>
        </w:tc>
      </w:tr>
      <w:tr w:rsidR="004469EE" w:rsidRPr="004469EE" w14:paraId="7E79D01A" w14:textId="77777777" w:rsidTr="002168B2">
        <w:trPr>
          <w:trHeight w:val="1086"/>
        </w:trPr>
        <w:tc>
          <w:tcPr>
            <w:tcW w:w="1815" w:type="dxa"/>
          </w:tcPr>
          <w:p w14:paraId="771BCB5A" w14:textId="77777777" w:rsidR="004469EE" w:rsidRPr="004469EE" w:rsidRDefault="004469EE" w:rsidP="004469EE">
            <w:pPr>
              <w:spacing w:after="0" w:line="240" w:lineRule="auto"/>
              <w:jc w:val="both"/>
              <w:rPr>
                <w:sz w:val="20"/>
                <w:szCs w:val="20"/>
              </w:rPr>
            </w:pPr>
            <w:r w:rsidRPr="004469EE">
              <w:rPr>
                <w:sz w:val="20"/>
                <w:szCs w:val="20"/>
              </w:rPr>
              <w:t>1</w:t>
            </w:r>
            <w:r w:rsidRPr="004469EE">
              <w:rPr>
                <w:sz w:val="20"/>
                <w:szCs w:val="20"/>
                <w:lang w:val="el-GR"/>
              </w:rPr>
              <w:t>5</w:t>
            </w:r>
            <w:r w:rsidRPr="004469EE">
              <w:rPr>
                <w:sz w:val="20"/>
                <w:szCs w:val="20"/>
              </w:rPr>
              <w:t>.00-1</w:t>
            </w:r>
            <w:r w:rsidRPr="004469EE">
              <w:rPr>
                <w:sz w:val="20"/>
                <w:szCs w:val="20"/>
                <w:lang w:val="el-GR"/>
              </w:rPr>
              <w:t>7</w:t>
            </w:r>
            <w:r w:rsidRPr="004469EE">
              <w:rPr>
                <w:sz w:val="20"/>
                <w:szCs w:val="20"/>
              </w:rPr>
              <w:t>.00</w:t>
            </w:r>
          </w:p>
          <w:p w14:paraId="00552486" w14:textId="77777777" w:rsidR="004469EE" w:rsidRPr="004469EE" w:rsidRDefault="004469EE" w:rsidP="004469EE">
            <w:pPr>
              <w:spacing w:after="0" w:line="240" w:lineRule="auto"/>
              <w:jc w:val="both"/>
              <w:rPr>
                <w:sz w:val="20"/>
                <w:szCs w:val="20"/>
              </w:rPr>
            </w:pPr>
          </w:p>
        </w:tc>
        <w:tc>
          <w:tcPr>
            <w:tcW w:w="4935" w:type="dxa"/>
          </w:tcPr>
          <w:p w14:paraId="5D66E0A6" w14:textId="77777777" w:rsidR="004469EE" w:rsidRPr="004469EE" w:rsidRDefault="004469EE" w:rsidP="004469EE">
            <w:pPr>
              <w:pStyle w:val="PlainText"/>
              <w:jc w:val="both"/>
              <w:rPr>
                <w:rFonts w:asciiTheme="minorHAnsi" w:hAnsiTheme="minorHAnsi" w:cstheme="minorHAnsi"/>
                <w:color w:val="000000" w:themeColor="text1"/>
                <w:sz w:val="20"/>
                <w:szCs w:val="20"/>
              </w:rPr>
            </w:pPr>
            <w:r w:rsidRPr="004469EE">
              <w:rPr>
                <w:rFonts w:asciiTheme="minorHAnsi" w:hAnsiTheme="minorHAnsi" w:cstheme="minorHAnsi"/>
                <w:color w:val="000000" w:themeColor="text1"/>
                <w:sz w:val="20"/>
                <w:szCs w:val="20"/>
              </w:rPr>
              <w:t xml:space="preserve">Departure for </w:t>
            </w:r>
            <w:proofErr w:type="spellStart"/>
            <w:r w:rsidRPr="004469EE">
              <w:rPr>
                <w:rFonts w:asciiTheme="minorHAnsi" w:hAnsiTheme="minorHAnsi" w:cstheme="minorHAnsi"/>
                <w:color w:val="000000" w:themeColor="text1"/>
                <w:sz w:val="20"/>
                <w:szCs w:val="20"/>
              </w:rPr>
              <w:t>Elassona</w:t>
            </w:r>
            <w:proofErr w:type="spellEnd"/>
            <w:r w:rsidRPr="004469EE">
              <w:rPr>
                <w:rFonts w:asciiTheme="minorHAnsi" w:hAnsiTheme="minorHAnsi" w:cstheme="minorHAnsi"/>
                <w:color w:val="000000" w:themeColor="text1"/>
                <w:sz w:val="20"/>
                <w:szCs w:val="20"/>
              </w:rPr>
              <w:t>-Visit to 1</w:t>
            </w:r>
            <w:r w:rsidRPr="004469EE">
              <w:rPr>
                <w:rFonts w:asciiTheme="minorHAnsi" w:hAnsiTheme="minorHAnsi" w:cstheme="minorHAnsi"/>
                <w:color w:val="000000" w:themeColor="text1"/>
                <w:sz w:val="20"/>
                <w:szCs w:val="20"/>
                <w:vertAlign w:val="superscript"/>
              </w:rPr>
              <w:t>st</w:t>
            </w:r>
            <w:r w:rsidRPr="004469EE">
              <w:rPr>
                <w:rFonts w:asciiTheme="minorHAnsi" w:hAnsiTheme="minorHAnsi" w:cstheme="minorHAnsi"/>
                <w:color w:val="000000" w:themeColor="text1"/>
                <w:sz w:val="20"/>
                <w:szCs w:val="20"/>
              </w:rPr>
              <w:t xml:space="preserve"> farm in </w:t>
            </w:r>
            <w:proofErr w:type="spellStart"/>
            <w:r w:rsidRPr="004469EE">
              <w:rPr>
                <w:rFonts w:asciiTheme="minorHAnsi" w:hAnsiTheme="minorHAnsi" w:cstheme="minorHAnsi"/>
                <w:color w:val="000000" w:themeColor="text1"/>
                <w:sz w:val="20"/>
                <w:szCs w:val="20"/>
              </w:rPr>
              <w:t>domenico</w:t>
            </w:r>
            <w:proofErr w:type="spellEnd"/>
            <w:r w:rsidRPr="004469EE">
              <w:rPr>
                <w:rFonts w:asciiTheme="minorHAnsi" w:hAnsiTheme="minorHAnsi" w:cstheme="minorHAnsi"/>
                <w:color w:val="000000" w:themeColor="text1"/>
                <w:sz w:val="20"/>
                <w:szCs w:val="20"/>
              </w:rPr>
              <w:t xml:space="preserve"> </w:t>
            </w:r>
            <w:proofErr w:type="spellStart"/>
            <w:r w:rsidRPr="004469EE">
              <w:rPr>
                <w:rFonts w:asciiTheme="minorHAnsi" w:hAnsiTheme="minorHAnsi" w:cstheme="minorHAnsi"/>
                <w:color w:val="000000" w:themeColor="text1"/>
                <w:sz w:val="20"/>
                <w:szCs w:val="20"/>
              </w:rPr>
              <w:t>Elassonas</w:t>
            </w:r>
            <w:proofErr w:type="spellEnd"/>
            <w:r w:rsidRPr="004469EE">
              <w:rPr>
                <w:rFonts w:asciiTheme="minorHAnsi" w:hAnsiTheme="minorHAnsi" w:cstheme="minorHAnsi"/>
                <w:color w:val="000000" w:themeColor="text1"/>
                <w:sz w:val="20"/>
                <w:szCs w:val="20"/>
              </w:rPr>
              <w:t xml:space="preserve">  (Municipality of </w:t>
            </w:r>
            <w:proofErr w:type="spellStart"/>
            <w:r w:rsidRPr="004469EE">
              <w:rPr>
                <w:rFonts w:asciiTheme="minorHAnsi" w:hAnsiTheme="minorHAnsi" w:cstheme="minorHAnsi"/>
                <w:color w:val="000000" w:themeColor="text1"/>
                <w:sz w:val="20"/>
                <w:szCs w:val="20"/>
              </w:rPr>
              <w:t>Elassona</w:t>
            </w:r>
            <w:proofErr w:type="spellEnd"/>
            <w:r w:rsidRPr="004469EE">
              <w:rPr>
                <w:rFonts w:asciiTheme="minorHAnsi" w:hAnsiTheme="minorHAnsi" w:cstheme="minorHAnsi"/>
                <w:color w:val="000000" w:themeColor="text1"/>
                <w:sz w:val="20"/>
                <w:szCs w:val="20"/>
              </w:rPr>
              <w:t>)- duration of the trip 45 minutes approximately</w:t>
            </w:r>
            <w:r w:rsidRPr="004469EE">
              <w:rPr>
                <w:rFonts w:asciiTheme="minorHAnsi" w:hAnsiTheme="minorHAnsi" w:cstheme="minorHAnsi"/>
                <w:color w:val="000000" w:themeColor="text1"/>
                <w:sz w:val="20"/>
                <w:szCs w:val="20"/>
                <w:lang w:val="en-US"/>
              </w:rPr>
              <w:t xml:space="preserve">  (the first outbreak in Larisa that was positive)</w:t>
            </w:r>
          </w:p>
        </w:tc>
        <w:tc>
          <w:tcPr>
            <w:tcW w:w="1980" w:type="dxa"/>
            <w:vMerge/>
          </w:tcPr>
          <w:p w14:paraId="4EC53472" w14:textId="77777777" w:rsidR="004469EE" w:rsidRPr="004469EE" w:rsidRDefault="004469EE" w:rsidP="004469EE">
            <w:pPr>
              <w:spacing w:after="0" w:line="240" w:lineRule="auto"/>
              <w:jc w:val="both"/>
              <w:rPr>
                <w:b/>
                <w:color w:val="000000" w:themeColor="text1"/>
                <w:sz w:val="20"/>
                <w:szCs w:val="20"/>
              </w:rPr>
            </w:pPr>
          </w:p>
        </w:tc>
      </w:tr>
      <w:tr w:rsidR="009A23AB" w:rsidRPr="004469EE" w14:paraId="70059844" w14:textId="77777777" w:rsidTr="002168B2">
        <w:trPr>
          <w:trHeight w:val="40"/>
        </w:trPr>
        <w:tc>
          <w:tcPr>
            <w:tcW w:w="1815" w:type="dxa"/>
          </w:tcPr>
          <w:p w14:paraId="22317BB8" w14:textId="77777777" w:rsidR="009A23AB" w:rsidRPr="004469EE" w:rsidRDefault="001E6CD9" w:rsidP="004469EE">
            <w:pPr>
              <w:spacing w:after="0" w:line="240" w:lineRule="auto"/>
              <w:jc w:val="both"/>
              <w:rPr>
                <w:sz w:val="20"/>
                <w:szCs w:val="20"/>
              </w:rPr>
            </w:pPr>
            <w:r w:rsidRPr="004469EE">
              <w:rPr>
                <w:sz w:val="20"/>
                <w:szCs w:val="20"/>
              </w:rPr>
              <w:t>1</w:t>
            </w:r>
            <w:r w:rsidRPr="004469EE">
              <w:rPr>
                <w:sz w:val="20"/>
                <w:szCs w:val="20"/>
                <w:lang w:val="el-GR"/>
              </w:rPr>
              <w:t>8</w:t>
            </w:r>
            <w:r w:rsidRPr="004469EE">
              <w:rPr>
                <w:sz w:val="20"/>
                <w:szCs w:val="20"/>
              </w:rPr>
              <w:t>:00-</w:t>
            </w:r>
            <w:r w:rsidRPr="004469EE">
              <w:rPr>
                <w:sz w:val="20"/>
                <w:szCs w:val="20"/>
                <w:lang w:val="el-GR"/>
              </w:rPr>
              <w:t>22</w:t>
            </w:r>
            <w:r w:rsidRPr="004469EE">
              <w:rPr>
                <w:sz w:val="20"/>
                <w:szCs w:val="20"/>
              </w:rPr>
              <w:t>:00</w:t>
            </w:r>
          </w:p>
        </w:tc>
        <w:tc>
          <w:tcPr>
            <w:tcW w:w="4935" w:type="dxa"/>
          </w:tcPr>
          <w:p w14:paraId="5F640880" w14:textId="77777777" w:rsidR="009A23AB" w:rsidRPr="004469EE" w:rsidRDefault="001E6CD9" w:rsidP="004469EE">
            <w:pPr>
              <w:pStyle w:val="PlainText"/>
              <w:jc w:val="both"/>
              <w:rPr>
                <w:rFonts w:asciiTheme="minorHAnsi" w:hAnsiTheme="minorHAnsi" w:cstheme="minorHAnsi"/>
                <w:sz w:val="20"/>
                <w:szCs w:val="20"/>
              </w:rPr>
            </w:pPr>
            <w:r w:rsidRPr="004469EE">
              <w:rPr>
                <w:rFonts w:asciiTheme="minorHAnsi" w:hAnsiTheme="minorHAnsi" w:cstheme="minorHAnsi"/>
                <w:sz w:val="20"/>
                <w:szCs w:val="20"/>
              </w:rPr>
              <w:t>Return to Athens-</w:t>
            </w:r>
            <w:r w:rsidRPr="004469EE">
              <w:rPr>
                <w:rFonts w:asciiTheme="minorHAnsi" w:hAnsiTheme="minorHAnsi" w:cstheme="minorHAnsi"/>
                <w:color w:val="000000" w:themeColor="text1"/>
                <w:sz w:val="20"/>
                <w:szCs w:val="20"/>
              </w:rPr>
              <w:t xml:space="preserve"> overnight in Athens</w:t>
            </w:r>
          </w:p>
        </w:tc>
        <w:tc>
          <w:tcPr>
            <w:tcW w:w="1980" w:type="dxa"/>
          </w:tcPr>
          <w:p w14:paraId="1BA6FB5B" w14:textId="68D63774" w:rsidR="009A23AB" w:rsidRPr="004469EE" w:rsidRDefault="00AF5652" w:rsidP="004469EE">
            <w:pPr>
              <w:spacing w:after="0" w:line="240" w:lineRule="auto"/>
              <w:rPr>
                <w:color w:val="000000" w:themeColor="text1"/>
                <w:sz w:val="20"/>
                <w:szCs w:val="20"/>
              </w:rPr>
            </w:pPr>
            <w:r>
              <w:rPr>
                <w:sz w:val="20"/>
                <w:szCs w:val="20"/>
                <w:lang w:val="en-US"/>
              </w:rPr>
              <w:t xml:space="preserve">Overnight in Athens </w:t>
            </w:r>
          </w:p>
        </w:tc>
      </w:tr>
      <w:tr w:rsidR="009A23AB" w:rsidRPr="004469EE" w14:paraId="5CBAF31B" w14:textId="77777777" w:rsidTr="002168B2">
        <w:trPr>
          <w:trHeight w:val="355"/>
        </w:trPr>
        <w:tc>
          <w:tcPr>
            <w:tcW w:w="8730" w:type="dxa"/>
            <w:gridSpan w:val="3"/>
            <w:shd w:val="clear" w:color="auto" w:fill="DEEAF6" w:themeFill="accent1" w:themeFillTint="33"/>
          </w:tcPr>
          <w:p w14:paraId="21AF4A1D" w14:textId="77777777" w:rsidR="009A23AB" w:rsidRPr="004469EE" w:rsidRDefault="009A23AB" w:rsidP="004469EE">
            <w:pPr>
              <w:pStyle w:val="Heading1"/>
              <w:spacing w:before="0" w:after="0"/>
              <w:jc w:val="both"/>
              <w:rPr>
                <w:rFonts w:asciiTheme="minorHAnsi" w:hAnsiTheme="minorHAnsi" w:cstheme="minorHAnsi"/>
                <w:color w:val="000000" w:themeColor="text1"/>
                <w:szCs w:val="20"/>
              </w:rPr>
            </w:pPr>
            <w:r w:rsidRPr="004469EE">
              <w:rPr>
                <w:rFonts w:asciiTheme="minorHAnsi" w:hAnsiTheme="minorHAnsi" w:cstheme="minorHAnsi"/>
                <w:color w:val="000000" w:themeColor="text1"/>
                <w:szCs w:val="20"/>
              </w:rPr>
              <w:t>Thursday, 25 July</w:t>
            </w:r>
          </w:p>
        </w:tc>
      </w:tr>
      <w:tr w:rsidR="009A23AB" w:rsidRPr="004469EE" w14:paraId="35A7677C" w14:textId="77777777" w:rsidTr="002168B2">
        <w:trPr>
          <w:trHeight w:val="991"/>
        </w:trPr>
        <w:tc>
          <w:tcPr>
            <w:tcW w:w="1815" w:type="dxa"/>
          </w:tcPr>
          <w:p w14:paraId="0B0D31F9" w14:textId="77777777" w:rsidR="009A23AB" w:rsidRPr="004469EE" w:rsidRDefault="009A23AB" w:rsidP="004469EE">
            <w:pPr>
              <w:spacing w:after="0" w:line="240" w:lineRule="auto"/>
              <w:rPr>
                <w:sz w:val="20"/>
                <w:szCs w:val="20"/>
              </w:rPr>
            </w:pPr>
            <w:r w:rsidRPr="004469EE">
              <w:rPr>
                <w:sz w:val="20"/>
                <w:szCs w:val="20"/>
              </w:rPr>
              <w:t xml:space="preserve"> 09:00 – 11:00 </w:t>
            </w:r>
          </w:p>
          <w:p w14:paraId="1442C4CC" w14:textId="77777777" w:rsidR="009A23AB" w:rsidRPr="004469EE" w:rsidRDefault="009A23AB" w:rsidP="004469EE">
            <w:pPr>
              <w:spacing w:after="0" w:line="240" w:lineRule="auto"/>
              <w:rPr>
                <w:sz w:val="20"/>
                <w:szCs w:val="20"/>
              </w:rPr>
            </w:pPr>
          </w:p>
          <w:p w14:paraId="60848772" w14:textId="77777777" w:rsidR="009A23AB" w:rsidRPr="004469EE" w:rsidRDefault="009A23AB" w:rsidP="004469EE">
            <w:pPr>
              <w:spacing w:after="0" w:line="240" w:lineRule="auto"/>
              <w:rPr>
                <w:sz w:val="20"/>
                <w:szCs w:val="20"/>
              </w:rPr>
            </w:pPr>
          </w:p>
          <w:p w14:paraId="574D093D" w14:textId="77777777" w:rsidR="009A23AB" w:rsidRPr="004469EE" w:rsidRDefault="009A23AB" w:rsidP="004469EE">
            <w:pPr>
              <w:spacing w:after="0" w:line="240" w:lineRule="auto"/>
              <w:rPr>
                <w:sz w:val="20"/>
                <w:szCs w:val="20"/>
              </w:rPr>
            </w:pPr>
          </w:p>
        </w:tc>
        <w:tc>
          <w:tcPr>
            <w:tcW w:w="4935" w:type="dxa"/>
          </w:tcPr>
          <w:p w14:paraId="4168476C" w14:textId="77777777" w:rsidR="009A23AB" w:rsidRPr="004469EE" w:rsidRDefault="009A23AB" w:rsidP="004469EE">
            <w:pPr>
              <w:spacing w:after="0" w:line="240" w:lineRule="auto"/>
              <w:jc w:val="both"/>
              <w:rPr>
                <w:rFonts w:asciiTheme="minorHAnsi" w:hAnsiTheme="minorHAnsi" w:cstheme="minorHAnsi"/>
                <w:sz w:val="20"/>
                <w:szCs w:val="20"/>
              </w:rPr>
            </w:pPr>
            <w:r w:rsidRPr="004469EE">
              <w:rPr>
                <w:rFonts w:asciiTheme="minorHAnsi" w:hAnsiTheme="minorHAnsi" w:cstheme="minorHAnsi"/>
                <w:sz w:val="20"/>
                <w:szCs w:val="20"/>
              </w:rPr>
              <w:t>Hellenic Ministry of Rural Development  and Food (MRDF)</w:t>
            </w:r>
          </w:p>
          <w:p w14:paraId="5888C10A" w14:textId="77777777" w:rsidR="009A23AB" w:rsidRPr="004469EE" w:rsidRDefault="009A23AB" w:rsidP="004469EE">
            <w:pPr>
              <w:spacing w:after="0" w:line="240" w:lineRule="auto"/>
              <w:jc w:val="both"/>
              <w:rPr>
                <w:rFonts w:asciiTheme="minorHAnsi" w:hAnsiTheme="minorHAnsi" w:cstheme="minorHAnsi"/>
                <w:sz w:val="20"/>
                <w:szCs w:val="20"/>
              </w:rPr>
            </w:pPr>
            <w:r w:rsidRPr="004469EE">
              <w:rPr>
                <w:rFonts w:asciiTheme="minorHAnsi" w:hAnsiTheme="minorHAnsi" w:cstheme="minorHAnsi"/>
                <w:sz w:val="20"/>
                <w:szCs w:val="20"/>
              </w:rPr>
              <w:t xml:space="preserve">46 </w:t>
            </w:r>
            <w:proofErr w:type="spellStart"/>
            <w:r w:rsidRPr="004469EE">
              <w:rPr>
                <w:rFonts w:asciiTheme="minorHAnsi" w:hAnsiTheme="minorHAnsi" w:cstheme="minorHAnsi"/>
                <w:sz w:val="20"/>
                <w:szCs w:val="20"/>
              </w:rPr>
              <w:t>Veranzerou</w:t>
            </w:r>
            <w:proofErr w:type="spellEnd"/>
            <w:r w:rsidRPr="004469EE">
              <w:rPr>
                <w:rFonts w:asciiTheme="minorHAnsi" w:hAnsiTheme="minorHAnsi" w:cstheme="minorHAnsi"/>
                <w:sz w:val="20"/>
                <w:szCs w:val="20"/>
              </w:rPr>
              <w:t xml:space="preserve"> </w:t>
            </w:r>
            <w:proofErr w:type="spellStart"/>
            <w:r w:rsidRPr="004469EE">
              <w:rPr>
                <w:rFonts w:asciiTheme="minorHAnsi" w:hAnsiTheme="minorHAnsi" w:cstheme="minorHAnsi"/>
                <w:sz w:val="20"/>
                <w:szCs w:val="20"/>
              </w:rPr>
              <w:t>atreet</w:t>
            </w:r>
            <w:proofErr w:type="spellEnd"/>
            <w:r w:rsidRPr="004469EE">
              <w:rPr>
                <w:rFonts w:asciiTheme="minorHAnsi" w:hAnsiTheme="minorHAnsi" w:cstheme="minorHAnsi"/>
                <w:sz w:val="20"/>
                <w:szCs w:val="20"/>
              </w:rPr>
              <w:t>, 6</w:t>
            </w:r>
            <w:r w:rsidRPr="004469EE">
              <w:rPr>
                <w:rFonts w:asciiTheme="minorHAnsi" w:hAnsiTheme="minorHAnsi" w:cstheme="minorHAnsi"/>
                <w:sz w:val="20"/>
                <w:szCs w:val="20"/>
                <w:vertAlign w:val="superscript"/>
              </w:rPr>
              <w:t>th</w:t>
            </w:r>
            <w:r w:rsidRPr="004469EE">
              <w:rPr>
                <w:rFonts w:asciiTheme="minorHAnsi" w:hAnsiTheme="minorHAnsi" w:cstheme="minorHAnsi"/>
                <w:sz w:val="20"/>
                <w:szCs w:val="20"/>
              </w:rPr>
              <w:t xml:space="preserve"> Floor</w:t>
            </w:r>
          </w:p>
        </w:tc>
        <w:tc>
          <w:tcPr>
            <w:tcW w:w="1980" w:type="dxa"/>
          </w:tcPr>
          <w:p w14:paraId="11628F6D" w14:textId="77777777" w:rsidR="009A23AB" w:rsidRPr="004469EE" w:rsidRDefault="009A23AB" w:rsidP="004469EE">
            <w:pPr>
              <w:spacing w:after="0" w:line="240" w:lineRule="auto"/>
              <w:jc w:val="both"/>
              <w:rPr>
                <w:rFonts w:asciiTheme="minorHAnsi" w:hAnsiTheme="minorHAnsi" w:cstheme="minorHAnsi"/>
                <w:b/>
                <w:sz w:val="20"/>
                <w:szCs w:val="20"/>
              </w:rPr>
            </w:pPr>
            <w:r w:rsidRPr="004469EE">
              <w:rPr>
                <w:rFonts w:asciiTheme="minorHAnsi" w:hAnsiTheme="minorHAnsi" w:cstheme="minorHAnsi"/>
                <w:b/>
                <w:sz w:val="20"/>
                <w:szCs w:val="20"/>
              </w:rPr>
              <w:t>Closing meeting</w:t>
            </w:r>
          </w:p>
          <w:p w14:paraId="0D250691" w14:textId="77777777" w:rsidR="009A23AB" w:rsidRPr="004469EE" w:rsidRDefault="009A23AB" w:rsidP="004469EE">
            <w:pPr>
              <w:spacing w:after="0" w:line="240" w:lineRule="auto"/>
              <w:jc w:val="both"/>
              <w:rPr>
                <w:rFonts w:asciiTheme="minorHAnsi" w:hAnsiTheme="minorHAnsi" w:cstheme="minorHAnsi"/>
                <w:sz w:val="20"/>
                <w:szCs w:val="20"/>
              </w:rPr>
            </w:pPr>
            <w:r w:rsidRPr="004469EE">
              <w:rPr>
                <w:rFonts w:asciiTheme="minorHAnsi" w:hAnsiTheme="minorHAnsi" w:cstheme="minorHAnsi"/>
                <w:sz w:val="20"/>
                <w:szCs w:val="20"/>
              </w:rPr>
              <w:t>EUVET Experts</w:t>
            </w:r>
          </w:p>
          <w:p w14:paraId="6079A478" w14:textId="77777777" w:rsidR="009A23AB" w:rsidRPr="004469EE" w:rsidRDefault="009A23AB" w:rsidP="004469EE">
            <w:pPr>
              <w:spacing w:after="0" w:line="240" w:lineRule="auto"/>
              <w:jc w:val="both"/>
              <w:rPr>
                <w:rFonts w:asciiTheme="minorHAnsi" w:hAnsiTheme="minorHAnsi" w:cstheme="minorHAnsi"/>
                <w:sz w:val="20"/>
                <w:szCs w:val="20"/>
              </w:rPr>
            </w:pPr>
            <w:r w:rsidRPr="004469EE">
              <w:rPr>
                <w:rFonts w:asciiTheme="minorHAnsi" w:hAnsiTheme="minorHAnsi" w:cstheme="minorHAnsi"/>
                <w:sz w:val="20"/>
                <w:szCs w:val="20"/>
              </w:rPr>
              <w:t>Central Competent Authorities</w:t>
            </w:r>
          </w:p>
        </w:tc>
      </w:tr>
    </w:tbl>
    <w:p w14:paraId="7239DC5B" w14:textId="77777777" w:rsidR="002168B2" w:rsidRDefault="002168B2" w:rsidP="002D7BAF">
      <w:pPr>
        <w:spacing w:after="120" w:line="240" w:lineRule="auto"/>
        <w:jc w:val="center"/>
        <w:rPr>
          <w:b/>
          <w:lang w:val="en-US"/>
        </w:rPr>
      </w:pPr>
    </w:p>
    <w:p w14:paraId="30C786DF" w14:textId="77777777" w:rsidR="002168B2" w:rsidRDefault="002168B2" w:rsidP="002D7BAF">
      <w:pPr>
        <w:spacing w:after="120" w:line="240" w:lineRule="auto"/>
        <w:jc w:val="center"/>
        <w:rPr>
          <w:b/>
          <w:lang w:val="en-US"/>
        </w:rPr>
      </w:pPr>
    </w:p>
    <w:p w14:paraId="1EAB8DD9" w14:textId="77777777" w:rsidR="00664B70" w:rsidRDefault="00664B70">
      <w:pPr>
        <w:spacing w:after="0" w:line="240" w:lineRule="auto"/>
        <w:rPr>
          <w:b/>
          <w:lang w:val="en-US"/>
        </w:rPr>
      </w:pPr>
      <w:r>
        <w:rPr>
          <w:b/>
          <w:lang w:val="en-US"/>
        </w:rPr>
        <w:br w:type="page"/>
      </w:r>
    </w:p>
    <w:p w14:paraId="7C660BD2" w14:textId="41F63DBF" w:rsidR="00664B70" w:rsidRPr="00F9147E" w:rsidRDefault="00664B70" w:rsidP="00664B70">
      <w:pPr>
        <w:spacing w:after="120" w:line="240" w:lineRule="auto"/>
        <w:jc w:val="center"/>
        <w:rPr>
          <w:b/>
          <w:lang w:val="en-US"/>
        </w:rPr>
      </w:pPr>
      <w:r w:rsidRPr="00F9147E">
        <w:rPr>
          <w:b/>
          <w:lang w:val="en-US"/>
        </w:rPr>
        <w:lastRenderedPageBreak/>
        <w:t>Annex II</w:t>
      </w:r>
    </w:p>
    <w:p w14:paraId="71E0795D" w14:textId="77777777" w:rsidR="00664B70" w:rsidRPr="00F9147E" w:rsidRDefault="00664B70" w:rsidP="00664B70">
      <w:pPr>
        <w:spacing w:after="120" w:line="240" w:lineRule="auto"/>
        <w:jc w:val="center"/>
        <w:rPr>
          <w:b/>
          <w:lang w:val="en-US"/>
        </w:rPr>
      </w:pPr>
      <w:r w:rsidRPr="00F9147E">
        <w:rPr>
          <w:b/>
          <w:lang w:val="en-US"/>
        </w:rPr>
        <w:t xml:space="preserve">Persons met during the </w:t>
      </w:r>
      <w:proofErr w:type="gramStart"/>
      <w:r w:rsidRPr="00F9147E">
        <w:rPr>
          <w:b/>
          <w:lang w:val="en-US"/>
        </w:rPr>
        <w:t>mission</w:t>
      </w:r>
      <w:proofErr w:type="gramEnd"/>
    </w:p>
    <w:p w14:paraId="4B9CCB36" w14:textId="77777777" w:rsidR="00664B70" w:rsidRPr="00F9147E" w:rsidRDefault="00664B70" w:rsidP="00664B70">
      <w:pPr>
        <w:spacing w:after="120"/>
        <w:jc w:val="center"/>
        <w:rPr>
          <w:b/>
          <w:bCs/>
          <w:color w:val="000000"/>
          <w:u w:val="single"/>
        </w:rPr>
      </w:pPr>
      <w:r w:rsidRPr="00F9147E">
        <w:rPr>
          <w:b/>
          <w:bCs/>
          <w:color w:val="000000"/>
          <w:u w:val="single"/>
        </w:rPr>
        <w:t>LIST OF ATTENDANCE TO THE MEETINGS</w:t>
      </w:r>
    </w:p>
    <w:p w14:paraId="592CBC25" w14:textId="77777777" w:rsidR="00664B70" w:rsidRPr="00F9147E" w:rsidRDefault="00664B70" w:rsidP="00664B70">
      <w:pPr>
        <w:spacing w:after="120"/>
        <w:jc w:val="center"/>
        <w:rPr>
          <w:b/>
          <w:bCs/>
          <w:color w:val="000000"/>
          <w:u w:val="single"/>
        </w:rPr>
      </w:pPr>
    </w:p>
    <w:p w14:paraId="243AB601" w14:textId="77777777" w:rsidR="00664B70" w:rsidRDefault="00664B70" w:rsidP="00664B70">
      <w:pPr>
        <w:spacing w:after="120"/>
        <w:ind w:left="360"/>
        <w:rPr>
          <w:b/>
          <w:bCs/>
        </w:rPr>
      </w:pPr>
    </w:p>
    <w:p w14:paraId="7B6500AD" w14:textId="77777777" w:rsidR="00664B70" w:rsidRPr="00F56628" w:rsidRDefault="00664B70" w:rsidP="00664B70">
      <w:pPr>
        <w:spacing w:after="120"/>
        <w:ind w:left="360"/>
        <w:rPr>
          <w:b/>
          <w:bCs/>
        </w:rPr>
      </w:pPr>
      <w:r w:rsidRPr="00F56628">
        <w:rPr>
          <w:b/>
          <w:bCs/>
        </w:rPr>
        <w:t>Day 1.</w:t>
      </w:r>
    </w:p>
    <w:p w14:paraId="06F795CA" w14:textId="77777777" w:rsidR="00B60F0F" w:rsidRDefault="00B60F0F" w:rsidP="00F26F19">
      <w:pPr>
        <w:pStyle w:val="ListParagraph"/>
        <w:numPr>
          <w:ilvl w:val="0"/>
          <w:numId w:val="3"/>
        </w:numPr>
        <w:spacing w:after="120"/>
        <w:rPr>
          <w:bCs/>
        </w:rPr>
      </w:pPr>
      <w:proofErr w:type="gramStart"/>
      <w:r w:rsidRPr="00B60F0F">
        <w:rPr>
          <w:bCs/>
        </w:rPr>
        <w:t xml:space="preserve">Dimitrios  </w:t>
      </w:r>
      <w:proofErr w:type="spellStart"/>
      <w:r w:rsidRPr="00B60F0F">
        <w:rPr>
          <w:bCs/>
        </w:rPr>
        <w:t>Kouretas</w:t>
      </w:r>
      <w:proofErr w:type="spellEnd"/>
      <w:proofErr w:type="gramEnd"/>
      <w:r w:rsidRPr="00B60F0F">
        <w:rPr>
          <w:bCs/>
        </w:rPr>
        <w:t xml:space="preserve"> (Regional Governor of </w:t>
      </w:r>
      <w:proofErr w:type="spellStart"/>
      <w:r w:rsidRPr="00B60F0F">
        <w:rPr>
          <w:bCs/>
        </w:rPr>
        <w:t>Thessaly</w:t>
      </w:r>
      <w:proofErr w:type="spellEnd"/>
      <w:r w:rsidRPr="00B60F0F">
        <w:rPr>
          <w:bCs/>
        </w:rPr>
        <w:t>)</w:t>
      </w:r>
    </w:p>
    <w:p w14:paraId="4AB3EDF3" w14:textId="77777777" w:rsidR="00B60F0F" w:rsidRDefault="00B60F0F" w:rsidP="00F26F19">
      <w:pPr>
        <w:pStyle w:val="ListParagraph"/>
        <w:numPr>
          <w:ilvl w:val="0"/>
          <w:numId w:val="3"/>
        </w:numPr>
        <w:spacing w:after="120"/>
        <w:rPr>
          <w:bCs/>
        </w:rPr>
      </w:pPr>
      <w:r w:rsidRPr="00B60F0F">
        <w:rPr>
          <w:bCs/>
        </w:rPr>
        <w:t xml:space="preserve">Konstantinidis Athanasios (Director of </w:t>
      </w:r>
      <w:proofErr w:type="spellStart"/>
      <w:r w:rsidRPr="00B60F0F">
        <w:rPr>
          <w:bCs/>
        </w:rPr>
        <w:t>the</w:t>
      </w:r>
      <w:proofErr w:type="spellEnd"/>
      <w:r w:rsidRPr="00B60F0F">
        <w:rPr>
          <w:bCs/>
        </w:rPr>
        <w:t xml:space="preserve"> Veterinary </w:t>
      </w:r>
      <w:proofErr w:type="spellStart"/>
      <w:r w:rsidRPr="00B60F0F">
        <w:rPr>
          <w:bCs/>
        </w:rPr>
        <w:t>services</w:t>
      </w:r>
      <w:proofErr w:type="spellEnd"/>
      <w:r w:rsidRPr="00B60F0F">
        <w:rPr>
          <w:bCs/>
        </w:rPr>
        <w:t xml:space="preserve"> of </w:t>
      </w:r>
      <w:proofErr w:type="spellStart"/>
      <w:r w:rsidRPr="00B60F0F">
        <w:rPr>
          <w:bCs/>
        </w:rPr>
        <w:t>the</w:t>
      </w:r>
      <w:proofErr w:type="spellEnd"/>
      <w:r w:rsidRPr="00B60F0F">
        <w:rPr>
          <w:bCs/>
        </w:rPr>
        <w:t xml:space="preserve"> </w:t>
      </w:r>
      <w:proofErr w:type="spellStart"/>
      <w:r w:rsidRPr="00B60F0F">
        <w:rPr>
          <w:bCs/>
        </w:rPr>
        <w:t>periphery</w:t>
      </w:r>
      <w:proofErr w:type="spellEnd"/>
      <w:r w:rsidRPr="00B60F0F">
        <w:rPr>
          <w:bCs/>
        </w:rPr>
        <w:t xml:space="preserve"> of </w:t>
      </w:r>
      <w:proofErr w:type="spellStart"/>
      <w:r w:rsidRPr="00B60F0F">
        <w:rPr>
          <w:bCs/>
        </w:rPr>
        <w:t>Thessaly</w:t>
      </w:r>
      <w:proofErr w:type="spellEnd"/>
      <w:r w:rsidRPr="00B60F0F">
        <w:rPr>
          <w:bCs/>
        </w:rPr>
        <w:t>)</w:t>
      </w:r>
    </w:p>
    <w:p w14:paraId="546926B4" w14:textId="77777777" w:rsidR="00B60F0F" w:rsidRDefault="00B60F0F" w:rsidP="00F26F19">
      <w:pPr>
        <w:pStyle w:val="ListParagraph"/>
        <w:numPr>
          <w:ilvl w:val="0"/>
          <w:numId w:val="3"/>
        </w:numPr>
        <w:spacing w:after="120"/>
        <w:rPr>
          <w:bCs/>
        </w:rPr>
      </w:pPr>
      <w:r>
        <w:rPr>
          <w:bCs/>
        </w:rPr>
        <w:t xml:space="preserve">Panagiotis </w:t>
      </w:r>
      <w:proofErr w:type="spellStart"/>
      <w:r>
        <w:rPr>
          <w:bCs/>
        </w:rPr>
        <w:t>Ts</w:t>
      </w:r>
      <w:r w:rsidRPr="00B60F0F">
        <w:rPr>
          <w:bCs/>
        </w:rPr>
        <w:t>iampalis</w:t>
      </w:r>
      <w:proofErr w:type="spellEnd"/>
      <w:r w:rsidRPr="00B60F0F">
        <w:rPr>
          <w:bCs/>
        </w:rPr>
        <w:t xml:space="preserve"> (Veterinary </w:t>
      </w:r>
      <w:proofErr w:type="spellStart"/>
      <w:r w:rsidRPr="00B60F0F">
        <w:rPr>
          <w:bCs/>
        </w:rPr>
        <w:t>services</w:t>
      </w:r>
      <w:proofErr w:type="spellEnd"/>
      <w:r w:rsidRPr="00B60F0F">
        <w:rPr>
          <w:bCs/>
        </w:rPr>
        <w:t xml:space="preserve"> of </w:t>
      </w:r>
      <w:proofErr w:type="spellStart"/>
      <w:r w:rsidRPr="00B60F0F">
        <w:rPr>
          <w:bCs/>
        </w:rPr>
        <w:t>the</w:t>
      </w:r>
      <w:proofErr w:type="spellEnd"/>
      <w:r w:rsidRPr="00B60F0F">
        <w:rPr>
          <w:bCs/>
        </w:rPr>
        <w:t xml:space="preserve"> </w:t>
      </w:r>
      <w:proofErr w:type="spellStart"/>
      <w:r w:rsidRPr="00B60F0F">
        <w:rPr>
          <w:bCs/>
        </w:rPr>
        <w:t>periphery</w:t>
      </w:r>
      <w:proofErr w:type="spellEnd"/>
      <w:r w:rsidRPr="00B60F0F">
        <w:rPr>
          <w:bCs/>
        </w:rPr>
        <w:t xml:space="preserve"> of </w:t>
      </w:r>
      <w:proofErr w:type="spellStart"/>
      <w:r w:rsidRPr="00B60F0F">
        <w:rPr>
          <w:bCs/>
        </w:rPr>
        <w:t>Thessaly</w:t>
      </w:r>
      <w:proofErr w:type="spellEnd"/>
      <w:r w:rsidRPr="00B60F0F">
        <w:rPr>
          <w:bCs/>
        </w:rPr>
        <w:t>)</w:t>
      </w:r>
    </w:p>
    <w:p w14:paraId="27B26573" w14:textId="77777777" w:rsidR="00B60F0F" w:rsidRDefault="00B60F0F" w:rsidP="00F26F19">
      <w:pPr>
        <w:pStyle w:val="ListParagraph"/>
        <w:numPr>
          <w:ilvl w:val="0"/>
          <w:numId w:val="3"/>
        </w:numPr>
        <w:spacing w:after="120"/>
        <w:rPr>
          <w:bCs/>
        </w:rPr>
      </w:pPr>
      <w:proofErr w:type="spellStart"/>
      <w:r w:rsidRPr="00B60F0F">
        <w:rPr>
          <w:bCs/>
        </w:rPr>
        <w:t>Aslanidou</w:t>
      </w:r>
      <w:proofErr w:type="spellEnd"/>
      <w:r w:rsidRPr="00B60F0F">
        <w:rPr>
          <w:bCs/>
        </w:rPr>
        <w:t xml:space="preserve"> </w:t>
      </w:r>
      <w:proofErr w:type="gramStart"/>
      <w:r w:rsidRPr="00B60F0F">
        <w:rPr>
          <w:bCs/>
        </w:rPr>
        <w:t>Sevasti  (</w:t>
      </w:r>
      <w:proofErr w:type="gramEnd"/>
      <w:r w:rsidRPr="00B60F0F">
        <w:rPr>
          <w:bCs/>
        </w:rPr>
        <w:t xml:space="preserve">Head of Veterinary </w:t>
      </w:r>
      <w:proofErr w:type="spellStart"/>
      <w:r w:rsidRPr="00B60F0F">
        <w:rPr>
          <w:bCs/>
        </w:rPr>
        <w:t>services</w:t>
      </w:r>
      <w:proofErr w:type="spellEnd"/>
      <w:r w:rsidRPr="00B60F0F">
        <w:rPr>
          <w:bCs/>
        </w:rPr>
        <w:t xml:space="preserve"> in RU of </w:t>
      </w:r>
      <w:proofErr w:type="spellStart"/>
      <w:r w:rsidRPr="00B60F0F">
        <w:rPr>
          <w:bCs/>
        </w:rPr>
        <w:t>Karditsa</w:t>
      </w:r>
      <w:proofErr w:type="spellEnd"/>
      <w:r w:rsidRPr="00B60F0F">
        <w:rPr>
          <w:bCs/>
        </w:rPr>
        <w:t>)</w:t>
      </w:r>
    </w:p>
    <w:p w14:paraId="6881E36A" w14:textId="77777777" w:rsidR="00B60F0F" w:rsidRPr="00B60F0F" w:rsidRDefault="00B60F0F" w:rsidP="00F26F19">
      <w:pPr>
        <w:pStyle w:val="ListParagraph"/>
        <w:numPr>
          <w:ilvl w:val="0"/>
          <w:numId w:val="3"/>
        </w:numPr>
        <w:spacing w:after="0" w:line="240" w:lineRule="auto"/>
        <w:rPr>
          <w:lang w:val="en-US"/>
        </w:rPr>
      </w:pPr>
      <w:r w:rsidRPr="00B60F0F">
        <w:rPr>
          <w:lang w:val="en-US"/>
        </w:rPr>
        <w:t>Mary Gianniou (Head of Animal health Directorate)</w:t>
      </w:r>
    </w:p>
    <w:p w14:paraId="33F2AEC8" w14:textId="3C9D4A78" w:rsidR="00664B70" w:rsidRPr="00B60F0F" w:rsidRDefault="00B60F0F" w:rsidP="00F26F19">
      <w:pPr>
        <w:pStyle w:val="ListParagraph"/>
        <w:numPr>
          <w:ilvl w:val="0"/>
          <w:numId w:val="3"/>
        </w:numPr>
        <w:spacing w:after="120"/>
        <w:rPr>
          <w:bCs/>
        </w:rPr>
      </w:pPr>
      <w:r w:rsidRPr="00B60F0F">
        <w:rPr>
          <w:lang w:val="en-US"/>
        </w:rPr>
        <w:t xml:space="preserve">George Komitas (Head of </w:t>
      </w:r>
      <w:proofErr w:type="spellStart"/>
      <w:r w:rsidRPr="00B60F0F">
        <w:rPr>
          <w:lang w:val="en-US"/>
        </w:rPr>
        <w:t>Departmetn</w:t>
      </w:r>
      <w:proofErr w:type="spellEnd"/>
      <w:r w:rsidRPr="00B60F0F">
        <w:rPr>
          <w:lang w:val="en-US"/>
        </w:rPr>
        <w:t xml:space="preserve"> of </w:t>
      </w:r>
      <w:proofErr w:type="spellStart"/>
      <w:r w:rsidRPr="00B60F0F">
        <w:rPr>
          <w:lang w:val="en-US"/>
        </w:rPr>
        <w:t>Parassitic</w:t>
      </w:r>
      <w:proofErr w:type="spellEnd"/>
      <w:r w:rsidRPr="00B60F0F">
        <w:rPr>
          <w:lang w:val="en-US"/>
        </w:rPr>
        <w:t xml:space="preserve"> and Zoonotic Disease)</w:t>
      </w:r>
    </w:p>
    <w:p w14:paraId="793EB67E" w14:textId="77777777" w:rsidR="00B60F0F" w:rsidRPr="00B60F0F" w:rsidRDefault="00B60F0F" w:rsidP="00B60F0F">
      <w:pPr>
        <w:pStyle w:val="ListParagraph"/>
        <w:spacing w:after="120"/>
        <w:rPr>
          <w:bCs/>
        </w:rPr>
      </w:pPr>
    </w:p>
    <w:p w14:paraId="002802CE" w14:textId="77777777" w:rsidR="00664B70" w:rsidRPr="00F56628" w:rsidRDefault="00664B70" w:rsidP="00664B70">
      <w:pPr>
        <w:spacing w:after="120"/>
        <w:ind w:left="360"/>
        <w:rPr>
          <w:b/>
          <w:bCs/>
        </w:rPr>
      </w:pPr>
      <w:r w:rsidRPr="00F56628">
        <w:rPr>
          <w:b/>
          <w:bCs/>
        </w:rPr>
        <w:t xml:space="preserve">Day 2. </w:t>
      </w:r>
    </w:p>
    <w:p w14:paraId="0761CBDB" w14:textId="19D820DE" w:rsidR="00B60F0F" w:rsidRPr="00B60F0F" w:rsidRDefault="00B60F0F" w:rsidP="00F26F19">
      <w:pPr>
        <w:pStyle w:val="ListParagraph"/>
        <w:numPr>
          <w:ilvl w:val="0"/>
          <w:numId w:val="6"/>
        </w:numPr>
        <w:spacing w:after="0" w:line="240" w:lineRule="auto"/>
        <w:rPr>
          <w:lang w:val="en-US"/>
        </w:rPr>
      </w:pPr>
      <w:r w:rsidRPr="00B60F0F">
        <w:rPr>
          <w:lang w:val="en-US"/>
        </w:rPr>
        <w:t>Thomas Alexandropoulos (CVO)</w:t>
      </w:r>
    </w:p>
    <w:p w14:paraId="4DD65305" w14:textId="47CED1B4" w:rsidR="00B60F0F" w:rsidRPr="00B60F0F" w:rsidRDefault="00B60F0F" w:rsidP="00F26F19">
      <w:pPr>
        <w:pStyle w:val="ListParagraph"/>
        <w:numPr>
          <w:ilvl w:val="0"/>
          <w:numId w:val="6"/>
        </w:numPr>
        <w:spacing w:after="0" w:line="240" w:lineRule="auto"/>
        <w:rPr>
          <w:lang w:val="en-US"/>
        </w:rPr>
      </w:pPr>
      <w:r w:rsidRPr="00B60F0F">
        <w:rPr>
          <w:lang w:val="en-US"/>
        </w:rPr>
        <w:t>Mary Gianniou (Head of Animal health Directorate)</w:t>
      </w:r>
    </w:p>
    <w:p w14:paraId="323BC514" w14:textId="6AB6343B" w:rsidR="00B60F0F" w:rsidRPr="00B60F0F" w:rsidRDefault="00B60F0F" w:rsidP="00F26F19">
      <w:pPr>
        <w:pStyle w:val="ListParagraph"/>
        <w:numPr>
          <w:ilvl w:val="0"/>
          <w:numId w:val="6"/>
        </w:numPr>
        <w:spacing w:after="0" w:line="240" w:lineRule="auto"/>
        <w:rPr>
          <w:lang w:val="en-US"/>
        </w:rPr>
      </w:pPr>
      <w:r w:rsidRPr="00B60F0F">
        <w:rPr>
          <w:lang w:val="en-US"/>
        </w:rPr>
        <w:t xml:space="preserve">Katerina Marinou (Head </w:t>
      </w:r>
      <w:proofErr w:type="gramStart"/>
      <w:r w:rsidRPr="00B60F0F">
        <w:rPr>
          <w:lang w:val="en-US"/>
        </w:rPr>
        <w:t>of  Directorate</w:t>
      </w:r>
      <w:proofErr w:type="gramEnd"/>
      <w:r w:rsidRPr="00B60F0F">
        <w:rPr>
          <w:lang w:val="en-US"/>
        </w:rPr>
        <w:t xml:space="preserve"> of Animal health protection and Veterinary drugs)</w:t>
      </w:r>
    </w:p>
    <w:p w14:paraId="3A045713" w14:textId="39A813B1" w:rsidR="00B60F0F" w:rsidRPr="00B60F0F" w:rsidRDefault="00B60F0F" w:rsidP="00F26F19">
      <w:pPr>
        <w:pStyle w:val="ListParagraph"/>
        <w:numPr>
          <w:ilvl w:val="0"/>
          <w:numId w:val="6"/>
        </w:numPr>
        <w:spacing w:after="0" w:line="240" w:lineRule="auto"/>
        <w:rPr>
          <w:lang w:val="en-US"/>
        </w:rPr>
      </w:pPr>
      <w:proofErr w:type="spellStart"/>
      <w:r w:rsidRPr="00B60F0F">
        <w:rPr>
          <w:lang w:val="en-US"/>
        </w:rPr>
        <w:t>Despoina</w:t>
      </w:r>
      <w:proofErr w:type="spellEnd"/>
      <w:r w:rsidRPr="00B60F0F">
        <w:rPr>
          <w:lang w:val="en-US"/>
        </w:rPr>
        <w:t xml:space="preserve"> Papanikolaou (Head of Public health)</w:t>
      </w:r>
    </w:p>
    <w:p w14:paraId="538D4054" w14:textId="3FE75D2C" w:rsidR="00B60F0F" w:rsidRPr="00B60F0F" w:rsidRDefault="00B60F0F" w:rsidP="00F26F19">
      <w:pPr>
        <w:pStyle w:val="ListParagraph"/>
        <w:numPr>
          <w:ilvl w:val="0"/>
          <w:numId w:val="6"/>
        </w:numPr>
        <w:spacing w:after="0" w:line="240" w:lineRule="auto"/>
        <w:rPr>
          <w:lang w:val="en-US"/>
        </w:rPr>
      </w:pPr>
      <w:r w:rsidRPr="00B60F0F">
        <w:rPr>
          <w:lang w:val="en-US"/>
        </w:rPr>
        <w:t>George Komitas (Head of Departme</w:t>
      </w:r>
      <w:r w:rsidR="0057102A">
        <w:rPr>
          <w:lang w:val="en-US"/>
        </w:rPr>
        <w:t>nt</w:t>
      </w:r>
      <w:r w:rsidRPr="00B60F0F">
        <w:rPr>
          <w:lang w:val="en-US"/>
        </w:rPr>
        <w:t xml:space="preserve"> of Parasitic and Zoonotic Disease)</w:t>
      </w:r>
    </w:p>
    <w:p w14:paraId="6CE9BAD8" w14:textId="15CC57D5" w:rsidR="00B60F0F" w:rsidRPr="00B60F0F" w:rsidRDefault="00B60F0F" w:rsidP="00F26F19">
      <w:pPr>
        <w:pStyle w:val="ListParagraph"/>
        <w:numPr>
          <w:ilvl w:val="0"/>
          <w:numId w:val="6"/>
        </w:numPr>
        <w:spacing w:after="0" w:line="240" w:lineRule="auto"/>
        <w:rPr>
          <w:lang w:val="en-US"/>
        </w:rPr>
      </w:pPr>
      <w:proofErr w:type="spellStart"/>
      <w:r w:rsidRPr="00B60F0F">
        <w:rPr>
          <w:lang w:val="en-US"/>
        </w:rPr>
        <w:t>Panagiota</w:t>
      </w:r>
      <w:proofErr w:type="spellEnd"/>
      <w:r w:rsidRPr="00B60F0F">
        <w:rPr>
          <w:lang w:val="en-US"/>
        </w:rPr>
        <w:t xml:space="preserve"> </w:t>
      </w:r>
      <w:proofErr w:type="spellStart"/>
      <w:r w:rsidRPr="00B60F0F">
        <w:rPr>
          <w:lang w:val="en-US"/>
        </w:rPr>
        <w:t>Papadaki</w:t>
      </w:r>
      <w:proofErr w:type="spellEnd"/>
      <w:r w:rsidRPr="00B60F0F">
        <w:rPr>
          <w:lang w:val="en-US"/>
        </w:rPr>
        <w:t xml:space="preserve"> (Department of Meat)</w:t>
      </w:r>
    </w:p>
    <w:p w14:paraId="1B11DC11" w14:textId="6B7D015F" w:rsidR="00D64CB5" w:rsidRPr="00B60F0F" w:rsidRDefault="00B60F0F" w:rsidP="00F26F19">
      <w:pPr>
        <w:pStyle w:val="ListParagraph"/>
        <w:numPr>
          <w:ilvl w:val="0"/>
          <w:numId w:val="6"/>
        </w:numPr>
        <w:spacing w:after="0" w:line="240" w:lineRule="auto"/>
        <w:rPr>
          <w:lang w:val="en-US"/>
        </w:rPr>
      </w:pPr>
      <w:proofErr w:type="spellStart"/>
      <w:r w:rsidRPr="00B60F0F">
        <w:rPr>
          <w:lang w:val="en-US"/>
        </w:rPr>
        <w:t>Evanthia</w:t>
      </w:r>
      <w:proofErr w:type="spellEnd"/>
      <w:r w:rsidRPr="00B60F0F">
        <w:rPr>
          <w:lang w:val="en-US"/>
        </w:rPr>
        <w:t xml:space="preserve"> </w:t>
      </w:r>
      <w:proofErr w:type="spellStart"/>
      <w:r w:rsidRPr="00B60F0F">
        <w:rPr>
          <w:lang w:val="en-US"/>
        </w:rPr>
        <w:t>Chatzigiannakou</w:t>
      </w:r>
      <w:proofErr w:type="spellEnd"/>
      <w:r w:rsidRPr="00B60F0F">
        <w:rPr>
          <w:lang w:val="en-US"/>
        </w:rPr>
        <w:t xml:space="preserve"> (Department of Milk </w:t>
      </w:r>
      <w:proofErr w:type="spellStart"/>
      <w:r w:rsidRPr="00B60F0F">
        <w:rPr>
          <w:lang w:val="en-US"/>
        </w:rPr>
        <w:t>etc</w:t>
      </w:r>
      <w:proofErr w:type="spellEnd"/>
      <w:r w:rsidR="00AF5652">
        <w:rPr>
          <w:lang w:val="en-US"/>
        </w:rPr>
        <w:t>)</w:t>
      </w:r>
    </w:p>
    <w:sectPr w:rsidR="00D64CB5" w:rsidRPr="00B60F0F" w:rsidSect="009F3416">
      <w:headerReference w:type="default" r:id="rId9"/>
      <w:footerReference w:type="default" r:id="rId10"/>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83289" w14:textId="77777777" w:rsidR="004221E1" w:rsidRDefault="004221E1">
      <w:pPr>
        <w:spacing w:after="0" w:line="240" w:lineRule="auto"/>
      </w:pPr>
      <w:r>
        <w:separator/>
      </w:r>
    </w:p>
  </w:endnote>
  <w:endnote w:type="continuationSeparator" w:id="0">
    <w:p w14:paraId="21332650" w14:textId="77777777" w:rsidR="004221E1" w:rsidRDefault="004221E1">
      <w:pPr>
        <w:spacing w:after="0" w:line="240" w:lineRule="auto"/>
      </w:pPr>
      <w:r>
        <w:continuationSeparator/>
      </w:r>
    </w:p>
  </w:endnote>
  <w:endnote w:type="continuationNotice" w:id="1">
    <w:p w14:paraId="50BA28E4" w14:textId="77777777" w:rsidR="004221E1" w:rsidRDefault="004221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AB871" w14:textId="11436CA2" w:rsidR="00BC09B5" w:rsidRDefault="00BC09B5">
    <w:pPr>
      <w:pStyle w:val="Footer"/>
      <w:jc w:val="center"/>
    </w:pPr>
    <w:r>
      <w:fldChar w:fldCharType="begin"/>
    </w:r>
    <w:r>
      <w:instrText xml:space="preserve"> PAGE   \* MERGEFORMAT </w:instrText>
    </w:r>
    <w:r>
      <w:fldChar w:fldCharType="separate"/>
    </w:r>
    <w:r w:rsidR="00E60A5F">
      <w:rPr>
        <w:noProof/>
      </w:rPr>
      <w:t>1</w:t>
    </w:r>
    <w:r w:rsidR="00E60A5F">
      <w:rPr>
        <w:noProof/>
      </w:rPr>
      <w:t>0</w:t>
    </w:r>
    <w:r>
      <w:rPr>
        <w:noProof/>
      </w:rPr>
      <w:fldChar w:fldCharType="end"/>
    </w:r>
  </w:p>
  <w:p w14:paraId="58F29A39" w14:textId="77777777" w:rsidR="00BC09B5" w:rsidRDefault="00BC0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A4790" w14:textId="77777777" w:rsidR="004221E1" w:rsidRDefault="004221E1">
      <w:pPr>
        <w:spacing w:after="0" w:line="240" w:lineRule="auto"/>
      </w:pPr>
      <w:r>
        <w:separator/>
      </w:r>
    </w:p>
  </w:footnote>
  <w:footnote w:type="continuationSeparator" w:id="0">
    <w:p w14:paraId="4428431D" w14:textId="77777777" w:rsidR="004221E1" w:rsidRDefault="004221E1">
      <w:pPr>
        <w:spacing w:after="0" w:line="240" w:lineRule="auto"/>
      </w:pPr>
      <w:r>
        <w:continuationSeparator/>
      </w:r>
    </w:p>
  </w:footnote>
  <w:footnote w:type="continuationNotice" w:id="1">
    <w:p w14:paraId="35A3B306" w14:textId="77777777" w:rsidR="004221E1" w:rsidRDefault="004221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8BC05" w14:textId="77777777" w:rsidR="00BC09B5" w:rsidRDefault="00BC0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2FC8"/>
    <w:multiLevelType w:val="hybridMultilevel"/>
    <w:tmpl w:val="AC82635C"/>
    <w:lvl w:ilvl="0" w:tplc="12A45BB6">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4C56"/>
    <w:multiLevelType w:val="hybridMultilevel"/>
    <w:tmpl w:val="7E9CA66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283515F"/>
    <w:multiLevelType w:val="hybridMultilevel"/>
    <w:tmpl w:val="68F62736"/>
    <w:lvl w:ilvl="0" w:tplc="8C10A3AC">
      <w:start w:val="6"/>
      <w:numFmt w:val="bullet"/>
      <w:lvlText w:val="-"/>
      <w:lvlJc w:val="left"/>
      <w:pPr>
        <w:ind w:left="720" w:hanging="360"/>
      </w:pPr>
      <w:rPr>
        <w:rFonts w:ascii="Calibri" w:eastAsia="Calibri" w:hAnsi="Calibri" w:cs="Calibri"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2C144506"/>
    <w:multiLevelType w:val="multilevel"/>
    <w:tmpl w:val="5BAADD28"/>
    <w:lvl w:ilvl="0">
      <w:start w:val="1"/>
      <w:numFmt w:val="bullet"/>
      <w:lvlText w:val=""/>
      <w:lvlJc w:val="left"/>
      <w:pPr>
        <w:ind w:left="360" w:hanging="360"/>
      </w:pPr>
      <w:rPr>
        <w:rFonts w:ascii="Symbol" w:hAnsi="Symbol" w:hint="default"/>
        <w:b/>
        <w:bCs/>
      </w:rPr>
    </w:lvl>
    <w:lvl w:ilvl="1">
      <w:start w:val="1"/>
      <w:numFmt w:val="decimal"/>
      <w:isLgl/>
      <w:lvlText w:val="%1.%2."/>
      <w:lvlJc w:val="left"/>
      <w:pPr>
        <w:ind w:left="1495"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CDE0214"/>
    <w:multiLevelType w:val="multilevel"/>
    <w:tmpl w:val="F768DD9A"/>
    <w:lvl w:ilvl="0">
      <w:start w:val="1"/>
      <w:numFmt w:val="decimal"/>
      <w:lvlText w:val="%1."/>
      <w:lvlJc w:val="left"/>
      <w:pPr>
        <w:ind w:left="360" w:hanging="360"/>
      </w:pPr>
      <w:rPr>
        <w:rFonts w:hint="default"/>
        <w:b/>
        <w:bCs/>
      </w:rPr>
    </w:lvl>
    <w:lvl w:ilvl="1">
      <w:start w:val="1"/>
      <w:numFmt w:val="decimal"/>
      <w:isLgl/>
      <w:lvlText w:val="%1.%2."/>
      <w:lvlJc w:val="left"/>
      <w:pPr>
        <w:ind w:left="1495"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C867BDF"/>
    <w:multiLevelType w:val="hybridMultilevel"/>
    <w:tmpl w:val="58EEF7F0"/>
    <w:lvl w:ilvl="0" w:tplc="12A45BB6">
      <w:start w:val="6"/>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375233526">
    <w:abstractNumId w:val="4"/>
  </w:num>
  <w:num w:numId="2" w16cid:durableId="198975539">
    <w:abstractNumId w:val="2"/>
  </w:num>
  <w:num w:numId="3" w16cid:durableId="506751522">
    <w:abstractNumId w:val="5"/>
  </w:num>
  <w:num w:numId="4" w16cid:durableId="804198158">
    <w:abstractNumId w:val="1"/>
  </w:num>
  <w:num w:numId="5" w16cid:durableId="1956131291">
    <w:abstractNumId w:val="3"/>
  </w:num>
  <w:num w:numId="6" w16cid:durableId="104182903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029" w:vendorID="64" w:dllVersion="6" w:nlCheck="1" w:checkStyle="1"/>
  <w:activeWritingStyle w:appName="MSWord" w:lang="es-ES" w:vendorID="64" w:dllVersion="6" w:nlCheck="1" w:checkStyle="0"/>
  <w:activeWritingStyle w:appName="MSWord" w:lang="en-IN" w:vendorID="64" w:dllVersion="6" w:nlCheck="1" w:checkStyle="1"/>
  <w:activeWritingStyle w:appName="MSWord" w:lang="en-ID"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es-ES" w:vendorID="64" w:dllVersion="0" w:nlCheck="1" w:checkStyle="0"/>
  <w:activeWritingStyle w:appName="MSWord" w:lang="en-IE" w:vendorID="64" w:dllVersion="0" w:nlCheck="1" w:checkStyle="0"/>
  <w:activeWritingStyle w:appName="MSWord" w:lang="en-IE"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ID" w:vendorID="64" w:dllVersion="4096" w:nlCheck="1" w:checkStyle="0"/>
  <w:activeWritingStyle w:appName="MSWord" w:lang="fr-FR" w:vendorID="64" w:dllVersion="6" w:nlCheck="1" w:checkStyle="0"/>
  <w:activeWritingStyle w:appName="MSWord" w:lang="en-IE" w:vendorID="64" w:dllVersion="4096" w:nlCheck="1" w:checkStyle="0"/>
  <w:activeWritingStyle w:appName="MSWord" w:lang="en-ID" w:vendorID="64" w:dllVersion="0" w:nlCheck="1" w:checkStyle="0"/>
  <w:proofState w:spelling="clean" w:grammar="clean"/>
  <w:defaultTabStop w:val="720"/>
  <w:hyphenationZone w:val="425"/>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EF1F98"/>
    <w:rsid w:val="00001B13"/>
    <w:rsid w:val="00003B1C"/>
    <w:rsid w:val="000065CF"/>
    <w:rsid w:val="000069C3"/>
    <w:rsid w:val="00007259"/>
    <w:rsid w:val="000114D6"/>
    <w:rsid w:val="0001204F"/>
    <w:rsid w:val="0001419C"/>
    <w:rsid w:val="00017CD2"/>
    <w:rsid w:val="00021029"/>
    <w:rsid w:val="00021BBC"/>
    <w:rsid w:val="00022504"/>
    <w:rsid w:val="000236AE"/>
    <w:rsid w:val="00026C55"/>
    <w:rsid w:val="00027E68"/>
    <w:rsid w:val="00031551"/>
    <w:rsid w:val="00031A2F"/>
    <w:rsid w:val="00031EE3"/>
    <w:rsid w:val="00032066"/>
    <w:rsid w:val="0003218F"/>
    <w:rsid w:val="000323E8"/>
    <w:rsid w:val="00032B13"/>
    <w:rsid w:val="00034225"/>
    <w:rsid w:val="00041D13"/>
    <w:rsid w:val="00042126"/>
    <w:rsid w:val="00042806"/>
    <w:rsid w:val="000430CD"/>
    <w:rsid w:val="00046062"/>
    <w:rsid w:val="0004701C"/>
    <w:rsid w:val="0004706C"/>
    <w:rsid w:val="000476C6"/>
    <w:rsid w:val="00055A3B"/>
    <w:rsid w:val="000571D3"/>
    <w:rsid w:val="000602D4"/>
    <w:rsid w:val="0006043C"/>
    <w:rsid w:val="00062B00"/>
    <w:rsid w:val="0006364F"/>
    <w:rsid w:val="00065081"/>
    <w:rsid w:val="00065729"/>
    <w:rsid w:val="00066694"/>
    <w:rsid w:val="00070806"/>
    <w:rsid w:val="00071C25"/>
    <w:rsid w:val="000726F5"/>
    <w:rsid w:val="00074561"/>
    <w:rsid w:val="00074B3C"/>
    <w:rsid w:val="00075225"/>
    <w:rsid w:val="00076BF2"/>
    <w:rsid w:val="00077D8E"/>
    <w:rsid w:val="000825AE"/>
    <w:rsid w:val="000830CF"/>
    <w:rsid w:val="00084860"/>
    <w:rsid w:val="00085656"/>
    <w:rsid w:val="00087E58"/>
    <w:rsid w:val="00092CB0"/>
    <w:rsid w:val="000937B5"/>
    <w:rsid w:val="00093C50"/>
    <w:rsid w:val="00094C23"/>
    <w:rsid w:val="000952AF"/>
    <w:rsid w:val="00097037"/>
    <w:rsid w:val="000A75E1"/>
    <w:rsid w:val="000A7BC1"/>
    <w:rsid w:val="000B1850"/>
    <w:rsid w:val="000B2573"/>
    <w:rsid w:val="000B33EE"/>
    <w:rsid w:val="000B3921"/>
    <w:rsid w:val="000B5B80"/>
    <w:rsid w:val="000B6B9E"/>
    <w:rsid w:val="000C06C8"/>
    <w:rsid w:val="000C301C"/>
    <w:rsid w:val="000C48D2"/>
    <w:rsid w:val="000D0DF0"/>
    <w:rsid w:val="000D3725"/>
    <w:rsid w:val="000D37FA"/>
    <w:rsid w:val="000D4819"/>
    <w:rsid w:val="000D6D6A"/>
    <w:rsid w:val="000D6E74"/>
    <w:rsid w:val="000E06C4"/>
    <w:rsid w:val="000E0D43"/>
    <w:rsid w:val="000F12F7"/>
    <w:rsid w:val="000F41A9"/>
    <w:rsid w:val="000F49C8"/>
    <w:rsid w:val="000F68A3"/>
    <w:rsid w:val="000F6D25"/>
    <w:rsid w:val="001013F1"/>
    <w:rsid w:val="00101AE7"/>
    <w:rsid w:val="00101B01"/>
    <w:rsid w:val="00103619"/>
    <w:rsid w:val="00107BCC"/>
    <w:rsid w:val="00107C94"/>
    <w:rsid w:val="001118B9"/>
    <w:rsid w:val="00117A92"/>
    <w:rsid w:val="00121C5A"/>
    <w:rsid w:val="001233CA"/>
    <w:rsid w:val="00124036"/>
    <w:rsid w:val="001242ED"/>
    <w:rsid w:val="0012472E"/>
    <w:rsid w:val="0012549B"/>
    <w:rsid w:val="00127091"/>
    <w:rsid w:val="0013082F"/>
    <w:rsid w:val="00130FBB"/>
    <w:rsid w:val="0013209B"/>
    <w:rsid w:val="00134E05"/>
    <w:rsid w:val="00136B01"/>
    <w:rsid w:val="0014292F"/>
    <w:rsid w:val="0014326D"/>
    <w:rsid w:val="001435FE"/>
    <w:rsid w:val="001438A6"/>
    <w:rsid w:val="001441A5"/>
    <w:rsid w:val="001441C3"/>
    <w:rsid w:val="00144649"/>
    <w:rsid w:val="00150461"/>
    <w:rsid w:val="00150476"/>
    <w:rsid w:val="00153C91"/>
    <w:rsid w:val="00154659"/>
    <w:rsid w:val="001549C7"/>
    <w:rsid w:val="00155FBB"/>
    <w:rsid w:val="00156EAC"/>
    <w:rsid w:val="0015722B"/>
    <w:rsid w:val="001576F0"/>
    <w:rsid w:val="00161358"/>
    <w:rsid w:val="00161982"/>
    <w:rsid w:val="001647B5"/>
    <w:rsid w:val="00170CE7"/>
    <w:rsid w:val="00172B01"/>
    <w:rsid w:val="0017785F"/>
    <w:rsid w:val="00183B4A"/>
    <w:rsid w:val="001869A4"/>
    <w:rsid w:val="001870D4"/>
    <w:rsid w:val="001901AE"/>
    <w:rsid w:val="0019284E"/>
    <w:rsid w:val="001930C8"/>
    <w:rsid w:val="00195D27"/>
    <w:rsid w:val="00196002"/>
    <w:rsid w:val="00196EF0"/>
    <w:rsid w:val="00197456"/>
    <w:rsid w:val="00197DB6"/>
    <w:rsid w:val="001A1B1B"/>
    <w:rsid w:val="001A3C86"/>
    <w:rsid w:val="001A3CCF"/>
    <w:rsid w:val="001A5648"/>
    <w:rsid w:val="001A6E42"/>
    <w:rsid w:val="001A7FA5"/>
    <w:rsid w:val="001B01B5"/>
    <w:rsid w:val="001B3768"/>
    <w:rsid w:val="001B4C77"/>
    <w:rsid w:val="001B57D9"/>
    <w:rsid w:val="001B6EEF"/>
    <w:rsid w:val="001B700B"/>
    <w:rsid w:val="001B7939"/>
    <w:rsid w:val="001B7AE9"/>
    <w:rsid w:val="001C314D"/>
    <w:rsid w:val="001C5026"/>
    <w:rsid w:val="001D0D4A"/>
    <w:rsid w:val="001D328E"/>
    <w:rsid w:val="001D465B"/>
    <w:rsid w:val="001D5AAE"/>
    <w:rsid w:val="001D5B71"/>
    <w:rsid w:val="001D795F"/>
    <w:rsid w:val="001D7C1C"/>
    <w:rsid w:val="001E41E2"/>
    <w:rsid w:val="001E6CD9"/>
    <w:rsid w:val="001F0B92"/>
    <w:rsid w:val="001F192F"/>
    <w:rsid w:val="001F2493"/>
    <w:rsid w:val="001F24CF"/>
    <w:rsid w:val="001F3E21"/>
    <w:rsid w:val="001F5818"/>
    <w:rsid w:val="002005DE"/>
    <w:rsid w:val="002027C5"/>
    <w:rsid w:val="00206AA8"/>
    <w:rsid w:val="00210518"/>
    <w:rsid w:val="00211F20"/>
    <w:rsid w:val="00213219"/>
    <w:rsid w:val="0021346F"/>
    <w:rsid w:val="002139F3"/>
    <w:rsid w:val="00214215"/>
    <w:rsid w:val="0021627C"/>
    <w:rsid w:val="002168B2"/>
    <w:rsid w:val="00220102"/>
    <w:rsid w:val="0022059A"/>
    <w:rsid w:val="0022105B"/>
    <w:rsid w:val="0022284F"/>
    <w:rsid w:val="00222865"/>
    <w:rsid w:val="002262E2"/>
    <w:rsid w:val="00227B67"/>
    <w:rsid w:val="00227CA7"/>
    <w:rsid w:val="00230311"/>
    <w:rsid w:val="0023276C"/>
    <w:rsid w:val="0023336A"/>
    <w:rsid w:val="002336E5"/>
    <w:rsid w:val="0023583A"/>
    <w:rsid w:val="002365BC"/>
    <w:rsid w:val="00237058"/>
    <w:rsid w:val="002402CD"/>
    <w:rsid w:val="00240FF1"/>
    <w:rsid w:val="00241B32"/>
    <w:rsid w:val="00243B05"/>
    <w:rsid w:val="002446DC"/>
    <w:rsid w:val="002456C8"/>
    <w:rsid w:val="002473D7"/>
    <w:rsid w:val="00247520"/>
    <w:rsid w:val="002515D4"/>
    <w:rsid w:val="00256F87"/>
    <w:rsid w:val="00257935"/>
    <w:rsid w:val="00257FD1"/>
    <w:rsid w:val="00260BE8"/>
    <w:rsid w:val="0026384B"/>
    <w:rsid w:val="00263A14"/>
    <w:rsid w:val="00263E73"/>
    <w:rsid w:val="00267A22"/>
    <w:rsid w:val="00272930"/>
    <w:rsid w:val="002733E6"/>
    <w:rsid w:val="00273993"/>
    <w:rsid w:val="00274742"/>
    <w:rsid w:val="002763F4"/>
    <w:rsid w:val="002811AB"/>
    <w:rsid w:val="00282376"/>
    <w:rsid w:val="00283702"/>
    <w:rsid w:val="00285C24"/>
    <w:rsid w:val="00285F7F"/>
    <w:rsid w:val="00290890"/>
    <w:rsid w:val="00291A68"/>
    <w:rsid w:val="00291BBE"/>
    <w:rsid w:val="002921F0"/>
    <w:rsid w:val="002929CD"/>
    <w:rsid w:val="00292FB3"/>
    <w:rsid w:val="002938F7"/>
    <w:rsid w:val="0029451C"/>
    <w:rsid w:val="002956CA"/>
    <w:rsid w:val="002970A3"/>
    <w:rsid w:val="002A065E"/>
    <w:rsid w:val="002A1035"/>
    <w:rsid w:val="002A13AA"/>
    <w:rsid w:val="002A164B"/>
    <w:rsid w:val="002A5B7C"/>
    <w:rsid w:val="002A7FE3"/>
    <w:rsid w:val="002B10CC"/>
    <w:rsid w:val="002B1C0B"/>
    <w:rsid w:val="002B1FED"/>
    <w:rsid w:val="002B38A8"/>
    <w:rsid w:val="002B3E9E"/>
    <w:rsid w:val="002B5442"/>
    <w:rsid w:val="002B6831"/>
    <w:rsid w:val="002B7257"/>
    <w:rsid w:val="002C19B5"/>
    <w:rsid w:val="002C2CA8"/>
    <w:rsid w:val="002C3DB2"/>
    <w:rsid w:val="002C5848"/>
    <w:rsid w:val="002C713D"/>
    <w:rsid w:val="002D0C08"/>
    <w:rsid w:val="002D1094"/>
    <w:rsid w:val="002D283D"/>
    <w:rsid w:val="002D54DE"/>
    <w:rsid w:val="002D7BAF"/>
    <w:rsid w:val="002E3327"/>
    <w:rsid w:val="002E3AA3"/>
    <w:rsid w:val="002E514B"/>
    <w:rsid w:val="002E5399"/>
    <w:rsid w:val="002E6B02"/>
    <w:rsid w:val="002F0F60"/>
    <w:rsid w:val="002F2053"/>
    <w:rsid w:val="002F417D"/>
    <w:rsid w:val="002F5664"/>
    <w:rsid w:val="002F5FE2"/>
    <w:rsid w:val="002F62D6"/>
    <w:rsid w:val="002F6C98"/>
    <w:rsid w:val="002F739D"/>
    <w:rsid w:val="002F780E"/>
    <w:rsid w:val="003005CC"/>
    <w:rsid w:val="0030078B"/>
    <w:rsid w:val="00301B05"/>
    <w:rsid w:val="00302116"/>
    <w:rsid w:val="00302E9A"/>
    <w:rsid w:val="00303AE4"/>
    <w:rsid w:val="00306F21"/>
    <w:rsid w:val="00312FB3"/>
    <w:rsid w:val="00313165"/>
    <w:rsid w:val="0031508B"/>
    <w:rsid w:val="00316306"/>
    <w:rsid w:val="003207D1"/>
    <w:rsid w:val="0032100B"/>
    <w:rsid w:val="00321EA0"/>
    <w:rsid w:val="003243D4"/>
    <w:rsid w:val="0033068E"/>
    <w:rsid w:val="0033128B"/>
    <w:rsid w:val="003317B6"/>
    <w:rsid w:val="003325C2"/>
    <w:rsid w:val="00333DC7"/>
    <w:rsid w:val="00340065"/>
    <w:rsid w:val="0034233E"/>
    <w:rsid w:val="00342858"/>
    <w:rsid w:val="00343A66"/>
    <w:rsid w:val="0034405E"/>
    <w:rsid w:val="00345463"/>
    <w:rsid w:val="00345E95"/>
    <w:rsid w:val="00346486"/>
    <w:rsid w:val="003466F2"/>
    <w:rsid w:val="00346C39"/>
    <w:rsid w:val="003503C9"/>
    <w:rsid w:val="00350E00"/>
    <w:rsid w:val="00351A96"/>
    <w:rsid w:val="00351B77"/>
    <w:rsid w:val="0035254E"/>
    <w:rsid w:val="003526A8"/>
    <w:rsid w:val="00352734"/>
    <w:rsid w:val="00353640"/>
    <w:rsid w:val="00355E38"/>
    <w:rsid w:val="00357122"/>
    <w:rsid w:val="00364DFE"/>
    <w:rsid w:val="003657F1"/>
    <w:rsid w:val="00366DD2"/>
    <w:rsid w:val="0036732B"/>
    <w:rsid w:val="003720B7"/>
    <w:rsid w:val="0037284A"/>
    <w:rsid w:val="00372917"/>
    <w:rsid w:val="0037379D"/>
    <w:rsid w:val="00376752"/>
    <w:rsid w:val="003768E1"/>
    <w:rsid w:val="0037693F"/>
    <w:rsid w:val="00377E19"/>
    <w:rsid w:val="00380A4D"/>
    <w:rsid w:val="0038208F"/>
    <w:rsid w:val="00382C76"/>
    <w:rsid w:val="00383530"/>
    <w:rsid w:val="003847BC"/>
    <w:rsid w:val="003901AD"/>
    <w:rsid w:val="003928CE"/>
    <w:rsid w:val="00397869"/>
    <w:rsid w:val="003A18BE"/>
    <w:rsid w:val="003A3EE9"/>
    <w:rsid w:val="003A4880"/>
    <w:rsid w:val="003A4B8D"/>
    <w:rsid w:val="003A6532"/>
    <w:rsid w:val="003A7DB4"/>
    <w:rsid w:val="003B27BF"/>
    <w:rsid w:val="003B6802"/>
    <w:rsid w:val="003C09C7"/>
    <w:rsid w:val="003C2C4D"/>
    <w:rsid w:val="003C333D"/>
    <w:rsid w:val="003C5C26"/>
    <w:rsid w:val="003C691D"/>
    <w:rsid w:val="003C6D38"/>
    <w:rsid w:val="003D0797"/>
    <w:rsid w:val="003D0EB3"/>
    <w:rsid w:val="003D1634"/>
    <w:rsid w:val="003D1B58"/>
    <w:rsid w:val="003D2FD0"/>
    <w:rsid w:val="003D33AE"/>
    <w:rsid w:val="003D4415"/>
    <w:rsid w:val="003D6FC8"/>
    <w:rsid w:val="003D76BF"/>
    <w:rsid w:val="003E1E9D"/>
    <w:rsid w:val="003E3CA6"/>
    <w:rsid w:val="003E3DAC"/>
    <w:rsid w:val="003E3E3F"/>
    <w:rsid w:val="003E4361"/>
    <w:rsid w:val="003E5916"/>
    <w:rsid w:val="003E62F0"/>
    <w:rsid w:val="003E6F92"/>
    <w:rsid w:val="003F1446"/>
    <w:rsid w:val="003F164E"/>
    <w:rsid w:val="003F334C"/>
    <w:rsid w:val="003F4BD3"/>
    <w:rsid w:val="003F68E9"/>
    <w:rsid w:val="0040312B"/>
    <w:rsid w:val="0040434C"/>
    <w:rsid w:val="00404E21"/>
    <w:rsid w:val="004057BC"/>
    <w:rsid w:val="00407130"/>
    <w:rsid w:val="00413563"/>
    <w:rsid w:val="00414FCB"/>
    <w:rsid w:val="00415579"/>
    <w:rsid w:val="0041627F"/>
    <w:rsid w:val="00417171"/>
    <w:rsid w:val="00417708"/>
    <w:rsid w:val="00420360"/>
    <w:rsid w:val="004209CE"/>
    <w:rsid w:val="004221E1"/>
    <w:rsid w:val="0042257C"/>
    <w:rsid w:val="00423321"/>
    <w:rsid w:val="00423737"/>
    <w:rsid w:val="00424545"/>
    <w:rsid w:val="004246FC"/>
    <w:rsid w:val="004274CB"/>
    <w:rsid w:val="00430D6E"/>
    <w:rsid w:val="00431D9E"/>
    <w:rsid w:val="004326CD"/>
    <w:rsid w:val="004337DC"/>
    <w:rsid w:val="00436179"/>
    <w:rsid w:val="00436C64"/>
    <w:rsid w:val="00436EDB"/>
    <w:rsid w:val="004373B9"/>
    <w:rsid w:val="00437F2D"/>
    <w:rsid w:val="004408D2"/>
    <w:rsid w:val="00442AD7"/>
    <w:rsid w:val="00443078"/>
    <w:rsid w:val="0044320D"/>
    <w:rsid w:val="004469EE"/>
    <w:rsid w:val="00447E48"/>
    <w:rsid w:val="0045116B"/>
    <w:rsid w:val="00451C94"/>
    <w:rsid w:val="0045690A"/>
    <w:rsid w:val="004640F9"/>
    <w:rsid w:val="00466B32"/>
    <w:rsid w:val="00466D4E"/>
    <w:rsid w:val="0046717B"/>
    <w:rsid w:val="00470A7A"/>
    <w:rsid w:val="00471217"/>
    <w:rsid w:val="00472337"/>
    <w:rsid w:val="004728E4"/>
    <w:rsid w:val="00473A39"/>
    <w:rsid w:val="004748E6"/>
    <w:rsid w:val="0047725A"/>
    <w:rsid w:val="0047796A"/>
    <w:rsid w:val="00477AF0"/>
    <w:rsid w:val="00484014"/>
    <w:rsid w:val="00484AB7"/>
    <w:rsid w:val="004859AD"/>
    <w:rsid w:val="00486FCD"/>
    <w:rsid w:val="0048776B"/>
    <w:rsid w:val="004878F8"/>
    <w:rsid w:val="00487B92"/>
    <w:rsid w:val="00490029"/>
    <w:rsid w:val="004904BC"/>
    <w:rsid w:val="00490A23"/>
    <w:rsid w:val="00491CF6"/>
    <w:rsid w:val="004A09E9"/>
    <w:rsid w:val="004A14C7"/>
    <w:rsid w:val="004A1B6D"/>
    <w:rsid w:val="004A261F"/>
    <w:rsid w:val="004A5FF2"/>
    <w:rsid w:val="004B0474"/>
    <w:rsid w:val="004B2163"/>
    <w:rsid w:val="004B3D62"/>
    <w:rsid w:val="004B5A18"/>
    <w:rsid w:val="004B64C3"/>
    <w:rsid w:val="004B6917"/>
    <w:rsid w:val="004B798F"/>
    <w:rsid w:val="004B7D58"/>
    <w:rsid w:val="004C1C35"/>
    <w:rsid w:val="004C4847"/>
    <w:rsid w:val="004C4A9B"/>
    <w:rsid w:val="004C7D17"/>
    <w:rsid w:val="004C7DAE"/>
    <w:rsid w:val="004D1AF9"/>
    <w:rsid w:val="004D1B2A"/>
    <w:rsid w:val="004D313E"/>
    <w:rsid w:val="004D36FC"/>
    <w:rsid w:val="004D3938"/>
    <w:rsid w:val="004D7662"/>
    <w:rsid w:val="004E04C3"/>
    <w:rsid w:val="004E1194"/>
    <w:rsid w:val="004E1635"/>
    <w:rsid w:val="004E1F94"/>
    <w:rsid w:val="004E406D"/>
    <w:rsid w:val="004E4989"/>
    <w:rsid w:val="004E5304"/>
    <w:rsid w:val="004E70FC"/>
    <w:rsid w:val="004F0D59"/>
    <w:rsid w:val="004F45E0"/>
    <w:rsid w:val="004F5ED3"/>
    <w:rsid w:val="004F6282"/>
    <w:rsid w:val="004F69DA"/>
    <w:rsid w:val="005003E8"/>
    <w:rsid w:val="005004E0"/>
    <w:rsid w:val="005010E8"/>
    <w:rsid w:val="00501D1F"/>
    <w:rsid w:val="00501F05"/>
    <w:rsid w:val="005035D9"/>
    <w:rsid w:val="00504699"/>
    <w:rsid w:val="00504A77"/>
    <w:rsid w:val="00505EE5"/>
    <w:rsid w:val="00506EA3"/>
    <w:rsid w:val="00506EDA"/>
    <w:rsid w:val="005108FA"/>
    <w:rsid w:val="005111D5"/>
    <w:rsid w:val="00511C82"/>
    <w:rsid w:val="00512792"/>
    <w:rsid w:val="00513769"/>
    <w:rsid w:val="00513CA0"/>
    <w:rsid w:val="005144C2"/>
    <w:rsid w:val="005147AC"/>
    <w:rsid w:val="005163F2"/>
    <w:rsid w:val="005179F1"/>
    <w:rsid w:val="0052041A"/>
    <w:rsid w:val="005220BA"/>
    <w:rsid w:val="0052231F"/>
    <w:rsid w:val="00524671"/>
    <w:rsid w:val="005263B8"/>
    <w:rsid w:val="00526F8B"/>
    <w:rsid w:val="00530DE0"/>
    <w:rsid w:val="00531916"/>
    <w:rsid w:val="00533170"/>
    <w:rsid w:val="00533F64"/>
    <w:rsid w:val="0054240A"/>
    <w:rsid w:val="00544B06"/>
    <w:rsid w:val="00547BCE"/>
    <w:rsid w:val="00550C83"/>
    <w:rsid w:val="00554883"/>
    <w:rsid w:val="005548BA"/>
    <w:rsid w:val="00555CD3"/>
    <w:rsid w:val="00555E0D"/>
    <w:rsid w:val="00556F52"/>
    <w:rsid w:val="00560C60"/>
    <w:rsid w:val="00561538"/>
    <w:rsid w:val="00562533"/>
    <w:rsid w:val="00562E73"/>
    <w:rsid w:val="005645C1"/>
    <w:rsid w:val="005651BA"/>
    <w:rsid w:val="00567465"/>
    <w:rsid w:val="0056788E"/>
    <w:rsid w:val="005701C6"/>
    <w:rsid w:val="0057102A"/>
    <w:rsid w:val="00571288"/>
    <w:rsid w:val="005759FD"/>
    <w:rsid w:val="00577767"/>
    <w:rsid w:val="00580006"/>
    <w:rsid w:val="00580B97"/>
    <w:rsid w:val="00584810"/>
    <w:rsid w:val="00586C4F"/>
    <w:rsid w:val="00586E26"/>
    <w:rsid w:val="00586E8E"/>
    <w:rsid w:val="0058744B"/>
    <w:rsid w:val="00587DAF"/>
    <w:rsid w:val="00590746"/>
    <w:rsid w:val="005907E0"/>
    <w:rsid w:val="00592547"/>
    <w:rsid w:val="005937D0"/>
    <w:rsid w:val="005937D1"/>
    <w:rsid w:val="00595E42"/>
    <w:rsid w:val="00597819"/>
    <w:rsid w:val="005A14AC"/>
    <w:rsid w:val="005A2BDD"/>
    <w:rsid w:val="005B0ED2"/>
    <w:rsid w:val="005B1237"/>
    <w:rsid w:val="005B1274"/>
    <w:rsid w:val="005B15BA"/>
    <w:rsid w:val="005B1A10"/>
    <w:rsid w:val="005B2C8E"/>
    <w:rsid w:val="005B2FC1"/>
    <w:rsid w:val="005B6C61"/>
    <w:rsid w:val="005B6CAB"/>
    <w:rsid w:val="005B759B"/>
    <w:rsid w:val="005C04DD"/>
    <w:rsid w:val="005C0544"/>
    <w:rsid w:val="005C0887"/>
    <w:rsid w:val="005C17D7"/>
    <w:rsid w:val="005C2242"/>
    <w:rsid w:val="005C75C2"/>
    <w:rsid w:val="005C7DC9"/>
    <w:rsid w:val="005D0A0B"/>
    <w:rsid w:val="005D0B2C"/>
    <w:rsid w:val="005D2664"/>
    <w:rsid w:val="005D26BF"/>
    <w:rsid w:val="005D2A7F"/>
    <w:rsid w:val="005D3C51"/>
    <w:rsid w:val="005D4D81"/>
    <w:rsid w:val="005D57C8"/>
    <w:rsid w:val="005D5973"/>
    <w:rsid w:val="005E08A9"/>
    <w:rsid w:val="005E11E4"/>
    <w:rsid w:val="005E1608"/>
    <w:rsid w:val="005E26A5"/>
    <w:rsid w:val="005E3122"/>
    <w:rsid w:val="005E3380"/>
    <w:rsid w:val="005E36B3"/>
    <w:rsid w:val="005E4B52"/>
    <w:rsid w:val="005E54DD"/>
    <w:rsid w:val="005E7E4E"/>
    <w:rsid w:val="005F14A3"/>
    <w:rsid w:val="005F3D92"/>
    <w:rsid w:val="005F4054"/>
    <w:rsid w:val="005F48C6"/>
    <w:rsid w:val="005F50AE"/>
    <w:rsid w:val="005F5EA2"/>
    <w:rsid w:val="005F62D1"/>
    <w:rsid w:val="005F6D4E"/>
    <w:rsid w:val="006002EF"/>
    <w:rsid w:val="006013FC"/>
    <w:rsid w:val="00601CDD"/>
    <w:rsid w:val="00602F4F"/>
    <w:rsid w:val="00605534"/>
    <w:rsid w:val="00607B1A"/>
    <w:rsid w:val="006105E6"/>
    <w:rsid w:val="006109C3"/>
    <w:rsid w:val="0061213A"/>
    <w:rsid w:val="006134E6"/>
    <w:rsid w:val="006156CD"/>
    <w:rsid w:val="006174FA"/>
    <w:rsid w:val="00620189"/>
    <w:rsid w:val="00621189"/>
    <w:rsid w:val="00621A94"/>
    <w:rsid w:val="0062492C"/>
    <w:rsid w:val="006253A6"/>
    <w:rsid w:val="00625915"/>
    <w:rsid w:val="00627943"/>
    <w:rsid w:val="00630266"/>
    <w:rsid w:val="00630271"/>
    <w:rsid w:val="00631234"/>
    <w:rsid w:val="00632732"/>
    <w:rsid w:val="0063276A"/>
    <w:rsid w:val="00633B1A"/>
    <w:rsid w:val="00635208"/>
    <w:rsid w:val="0063591B"/>
    <w:rsid w:val="0063738C"/>
    <w:rsid w:val="006373BA"/>
    <w:rsid w:val="00640880"/>
    <w:rsid w:val="00640A2A"/>
    <w:rsid w:val="0064252E"/>
    <w:rsid w:val="00642F5A"/>
    <w:rsid w:val="00643338"/>
    <w:rsid w:val="006443B3"/>
    <w:rsid w:val="00646141"/>
    <w:rsid w:val="00646655"/>
    <w:rsid w:val="00647035"/>
    <w:rsid w:val="006508E7"/>
    <w:rsid w:val="006514D3"/>
    <w:rsid w:val="0065285C"/>
    <w:rsid w:val="00652C76"/>
    <w:rsid w:val="006532FB"/>
    <w:rsid w:val="0065435D"/>
    <w:rsid w:val="00654754"/>
    <w:rsid w:val="006549A4"/>
    <w:rsid w:val="006568A7"/>
    <w:rsid w:val="00660FF1"/>
    <w:rsid w:val="00661933"/>
    <w:rsid w:val="006647DE"/>
    <w:rsid w:val="0066493D"/>
    <w:rsid w:val="00664B70"/>
    <w:rsid w:val="006675B6"/>
    <w:rsid w:val="00667BE0"/>
    <w:rsid w:val="00671390"/>
    <w:rsid w:val="00671822"/>
    <w:rsid w:val="00672BC8"/>
    <w:rsid w:val="006738BA"/>
    <w:rsid w:val="00674423"/>
    <w:rsid w:val="006745F5"/>
    <w:rsid w:val="00675706"/>
    <w:rsid w:val="00677023"/>
    <w:rsid w:val="00680D9E"/>
    <w:rsid w:val="006814C0"/>
    <w:rsid w:val="00681D69"/>
    <w:rsid w:val="006824D9"/>
    <w:rsid w:val="00683406"/>
    <w:rsid w:val="0068443C"/>
    <w:rsid w:val="00686DDC"/>
    <w:rsid w:val="006902A6"/>
    <w:rsid w:val="006905CD"/>
    <w:rsid w:val="00690A9A"/>
    <w:rsid w:val="00691455"/>
    <w:rsid w:val="00692189"/>
    <w:rsid w:val="00692D64"/>
    <w:rsid w:val="006A46A0"/>
    <w:rsid w:val="006A4ABD"/>
    <w:rsid w:val="006A4B54"/>
    <w:rsid w:val="006A532B"/>
    <w:rsid w:val="006A5690"/>
    <w:rsid w:val="006B06EA"/>
    <w:rsid w:val="006B100F"/>
    <w:rsid w:val="006B4357"/>
    <w:rsid w:val="006B6A00"/>
    <w:rsid w:val="006C1DC1"/>
    <w:rsid w:val="006C21A9"/>
    <w:rsid w:val="006C3FFD"/>
    <w:rsid w:val="006C595F"/>
    <w:rsid w:val="006C63FA"/>
    <w:rsid w:val="006C6C9A"/>
    <w:rsid w:val="006C6EC2"/>
    <w:rsid w:val="006C7A82"/>
    <w:rsid w:val="006D1553"/>
    <w:rsid w:val="006D1740"/>
    <w:rsid w:val="006D3EC1"/>
    <w:rsid w:val="006D4052"/>
    <w:rsid w:val="006D42E9"/>
    <w:rsid w:val="006D602F"/>
    <w:rsid w:val="006D6956"/>
    <w:rsid w:val="006D72D8"/>
    <w:rsid w:val="006D7F8B"/>
    <w:rsid w:val="006E2F09"/>
    <w:rsid w:val="006E3022"/>
    <w:rsid w:val="006E3FE2"/>
    <w:rsid w:val="006E66DB"/>
    <w:rsid w:val="006E7647"/>
    <w:rsid w:val="006F0A85"/>
    <w:rsid w:val="006F376A"/>
    <w:rsid w:val="006F4EC1"/>
    <w:rsid w:val="006F6754"/>
    <w:rsid w:val="006F7A93"/>
    <w:rsid w:val="0070051E"/>
    <w:rsid w:val="00701E4F"/>
    <w:rsid w:val="00703261"/>
    <w:rsid w:val="00703EDB"/>
    <w:rsid w:val="00704895"/>
    <w:rsid w:val="00704C81"/>
    <w:rsid w:val="007055A1"/>
    <w:rsid w:val="0070770E"/>
    <w:rsid w:val="0071043E"/>
    <w:rsid w:val="00710C8A"/>
    <w:rsid w:val="00711B89"/>
    <w:rsid w:val="00711EBA"/>
    <w:rsid w:val="00717741"/>
    <w:rsid w:val="00717C23"/>
    <w:rsid w:val="00721B6E"/>
    <w:rsid w:val="0072348D"/>
    <w:rsid w:val="00724C90"/>
    <w:rsid w:val="00725433"/>
    <w:rsid w:val="00727DD5"/>
    <w:rsid w:val="00730498"/>
    <w:rsid w:val="00730757"/>
    <w:rsid w:val="00731492"/>
    <w:rsid w:val="00732899"/>
    <w:rsid w:val="00734456"/>
    <w:rsid w:val="00734D84"/>
    <w:rsid w:val="007363FD"/>
    <w:rsid w:val="00736415"/>
    <w:rsid w:val="00736B22"/>
    <w:rsid w:val="00737ECF"/>
    <w:rsid w:val="00740F7E"/>
    <w:rsid w:val="0074178D"/>
    <w:rsid w:val="00741ECC"/>
    <w:rsid w:val="007476F8"/>
    <w:rsid w:val="00747D2E"/>
    <w:rsid w:val="00751449"/>
    <w:rsid w:val="00751B27"/>
    <w:rsid w:val="00752864"/>
    <w:rsid w:val="007544D2"/>
    <w:rsid w:val="00754C4B"/>
    <w:rsid w:val="00755468"/>
    <w:rsid w:val="007565B0"/>
    <w:rsid w:val="00762F37"/>
    <w:rsid w:val="007648F3"/>
    <w:rsid w:val="007713C3"/>
    <w:rsid w:val="0077291A"/>
    <w:rsid w:val="00776B86"/>
    <w:rsid w:val="00776FA3"/>
    <w:rsid w:val="00777849"/>
    <w:rsid w:val="007800A6"/>
    <w:rsid w:val="007800BC"/>
    <w:rsid w:val="00781184"/>
    <w:rsid w:val="00783B8B"/>
    <w:rsid w:val="00783D10"/>
    <w:rsid w:val="007862A7"/>
    <w:rsid w:val="007906F4"/>
    <w:rsid w:val="00791CCD"/>
    <w:rsid w:val="00793398"/>
    <w:rsid w:val="00793530"/>
    <w:rsid w:val="007935B4"/>
    <w:rsid w:val="00794A57"/>
    <w:rsid w:val="007975DC"/>
    <w:rsid w:val="007A1762"/>
    <w:rsid w:val="007A20D4"/>
    <w:rsid w:val="007A227E"/>
    <w:rsid w:val="007A269A"/>
    <w:rsid w:val="007A2EBA"/>
    <w:rsid w:val="007A6510"/>
    <w:rsid w:val="007B21D1"/>
    <w:rsid w:val="007B6E10"/>
    <w:rsid w:val="007B6F97"/>
    <w:rsid w:val="007B7349"/>
    <w:rsid w:val="007C1403"/>
    <w:rsid w:val="007C1730"/>
    <w:rsid w:val="007C2CB2"/>
    <w:rsid w:val="007C34AA"/>
    <w:rsid w:val="007C63A1"/>
    <w:rsid w:val="007D0735"/>
    <w:rsid w:val="007D3B33"/>
    <w:rsid w:val="007D413F"/>
    <w:rsid w:val="007D495D"/>
    <w:rsid w:val="007D55C7"/>
    <w:rsid w:val="007D62D3"/>
    <w:rsid w:val="007D6CF4"/>
    <w:rsid w:val="007D7195"/>
    <w:rsid w:val="007D7647"/>
    <w:rsid w:val="007D7CD2"/>
    <w:rsid w:val="007E0163"/>
    <w:rsid w:val="007E166D"/>
    <w:rsid w:val="007E1987"/>
    <w:rsid w:val="007E227A"/>
    <w:rsid w:val="007E23F0"/>
    <w:rsid w:val="007E5706"/>
    <w:rsid w:val="007E5A74"/>
    <w:rsid w:val="007F1501"/>
    <w:rsid w:val="007F2063"/>
    <w:rsid w:val="007F2771"/>
    <w:rsid w:val="007F46CB"/>
    <w:rsid w:val="007F4F17"/>
    <w:rsid w:val="007F6535"/>
    <w:rsid w:val="007F6D71"/>
    <w:rsid w:val="008002B5"/>
    <w:rsid w:val="00800BC8"/>
    <w:rsid w:val="00807876"/>
    <w:rsid w:val="00811FE5"/>
    <w:rsid w:val="00814A8F"/>
    <w:rsid w:val="0081782C"/>
    <w:rsid w:val="008226D6"/>
    <w:rsid w:val="00823733"/>
    <w:rsid w:val="0082510A"/>
    <w:rsid w:val="00825D24"/>
    <w:rsid w:val="00826351"/>
    <w:rsid w:val="00831DC6"/>
    <w:rsid w:val="008330AD"/>
    <w:rsid w:val="00834A1E"/>
    <w:rsid w:val="00834E31"/>
    <w:rsid w:val="00835380"/>
    <w:rsid w:val="00837222"/>
    <w:rsid w:val="00837D1B"/>
    <w:rsid w:val="00840709"/>
    <w:rsid w:val="00841D81"/>
    <w:rsid w:val="00842678"/>
    <w:rsid w:val="008431F0"/>
    <w:rsid w:val="008441C0"/>
    <w:rsid w:val="0084575B"/>
    <w:rsid w:val="008463EA"/>
    <w:rsid w:val="00850E72"/>
    <w:rsid w:val="00852904"/>
    <w:rsid w:val="00854897"/>
    <w:rsid w:val="00856317"/>
    <w:rsid w:val="00857930"/>
    <w:rsid w:val="00860E94"/>
    <w:rsid w:val="008614A6"/>
    <w:rsid w:val="00861BAC"/>
    <w:rsid w:val="008621D5"/>
    <w:rsid w:val="0086337F"/>
    <w:rsid w:val="008640E3"/>
    <w:rsid w:val="00865652"/>
    <w:rsid w:val="00871BD3"/>
    <w:rsid w:val="008732D1"/>
    <w:rsid w:val="008748A6"/>
    <w:rsid w:val="00874A29"/>
    <w:rsid w:val="008760DC"/>
    <w:rsid w:val="00880A13"/>
    <w:rsid w:val="00881BEB"/>
    <w:rsid w:val="00882EFA"/>
    <w:rsid w:val="00884BDC"/>
    <w:rsid w:val="0088508F"/>
    <w:rsid w:val="00886E3F"/>
    <w:rsid w:val="00887553"/>
    <w:rsid w:val="008879ED"/>
    <w:rsid w:val="0089070D"/>
    <w:rsid w:val="00894FF5"/>
    <w:rsid w:val="008A096F"/>
    <w:rsid w:val="008A1D22"/>
    <w:rsid w:val="008A1E6C"/>
    <w:rsid w:val="008A2C26"/>
    <w:rsid w:val="008A3226"/>
    <w:rsid w:val="008A3F56"/>
    <w:rsid w:val="008A49C7"/>
    <w:rsid w:val="008A74F8"/>
    <w:rsid w:val="008B509E"/>
    <w:rsid w:val="008B53EC"/>
    <w:rsid w:val="008B6DEB"/>
    <w:rsid w:val="008C0280"/>
    <w:rsid w:val="008C066B"/>
    <w:rsid w:val="008C46DF"/>
    <w:rsid w:val="008C5413"/>
    <w:rsid w:val="008D347E"/>
    <w:rsid w:val="008E1022"/>
    <w:rsid w:val="008E196B"/>
    <w:rsid w:val="008E4D50"/>
    <w:rsid w:val="008E529D"/>
    <w:rsid w:val="008E64F8"/>
    <w:rsid w:val="008E746E"/>
    <w:rsid w:val="008F019A"/>
    <w:rsid w:val="008F07E0"/>
    <w:rsid w:val="008F128A"/>
    <w:rsid w:val="008F141F"/>
    <w:rsid w:val="008F1BB4"/>
    <w:rsid w:val="008F224F"/>
    <w:rsid w:val="008F265D"/>
    <w:rsid w:val="008F2F8A"/>
    <w:rsid w:val="008F4978"/>
    <w:rsid w:val="008F5AEC"/>
    <w:rsid w:val="00902BFC"/>
    <w:rsid w:val="0090336A"/>
    <w:rsid w:val="00903F72"/>
    <w:rsid w:val="009063BF"/>
    <w:rsid w:val="00906523"/>
    <w:rsid w:val="009074A1"/>
    <w:rsid w:val="00907930"/>
    <w:rsid w:val="00910E5D"/>
    <w:rsid w:val="00912468"/>
    <w:rsid w:val="00914D92"/>
    <w:rsid w:val="009153C6"/>
    <w:rsid w:val="00916C1B"/>
    <w:rsid w:val="0092126D"/>
    <w:rsid w:val="009236E0"/>
    <w:rsid w:val="0092390E"/>
    <w:rsid w:val="00924C10"/>
    <w:rsid w:val="00925AFF"/>
    <w:rsid w:val="00926248"/>
    <w:rsid w:val="0093315B"/>
    <w:rsid w:val="00934BBB"/>
    <w:rsid w:val="00940286"/>
    <w:rsid w:val="009405EA"/>
    <w:rsid w:val="00942D04"/>
    <w:rsid w:val="0094774A"/>
    <w:rsid w:val="00950034"/>
    <w:rsid w:val="009501F4"/>
    <w:rsid w:val="009529BD"/>
    <w:rsid w:val="00954AAA"/>
    <w:rsid w:val="00955094"/>
    <w:rsid w:val="009560E5"/>
    <w:rsid w:val="00957CBD"/>
    <w:rsid w:val="00960667"/>
    <w:rsid w:val="0096126C"/>
    <w:rsid w:val="009643B8"/>
    <w:rsid w:val="00964973"/>
    <w:rsid w:val="00970315"/>
    <w:rsid w:val="00970976"/>
    <w:rsid w:val="00971389"/>
    <w:rsid w:val="00971458"/>
    <w:rsid w:val="0097287A"/>
    <w:rsid w:val="00973561"/>
    <w:rsid w:val="009745B7"/>
    <w:rsid w:val="00975D23"/>
    <w:rsid w:val="0097674B"/>
    <w:rsid w:val="00976E55"/>
    <w:rsid w:val="0097776F"/>
    <w:rsid w:val="0098200B"/>
    <w:rsid w:val="00983A23"/>
    <w:rsid w:val="009852EC"/>
    <w:rsid w:val="00985CF0"/>
    <w:rsid w:val="009870B0"/>
    <w:rsid w:val="009903C8"/>
    <w:rsid w:val="00990DAE"/>
    <w:rsid w:val="00991A6E"/>
    <w:rsid w:val="009928C9"/>
    <w:rsid w:val="00993067"/>
    <w:rsid w:val="009933F3"/>
    <w:rsid w:val="0099462D"/>
    <w:rsid w:val="00994AEC"/>
    <w:rsid w:val="009A02BC"/>
    <w:rsid w:val="009A1BD8"/>
    <w:rsid w:val="009A23AB"/>
    <w:rsid w:val="009A595E"/>
    <w:rsid w:val="009A6B6D"/>
    <w:rsid w:val="009B1314"/>
    <w:rsid w:val="009B18CC"/>
    <w:rsid w:val="009B3079"/>
    <w:rsid w:val="009B38C1"/>
    <w:rsid w:val="009B472E"/>
    <w:rsid w:val="009C0443"/>
    <w:rsid w:val="009C2DD5"/>
    <w:rsid w:val="009C2DDF"/>
    <w:rsid w:val="009C2FEF"/>
    <w:rsid w:val="009C38E9"/>
    <w:rsid w:val="009C4B9A"/>
    <w:rsid w:val="009C732D"/>
    <w:rsid w:val="009D0521"/>
    <w:rsid w:val="009D24E8"/>
    <w:rsid w:val="009D39E4"/>
    <w:rsid w:val="009D405F"/>
    <w:rsid w:val="009D4980"/>
    <w:rsid w:val="009D4F93"/>
    <w:rsid w:val="009E23E3"/>
    <w:rsid w:val="009E27B0"/>
    <w:rsid w:val="009E306B"/>
    <w:rsid w:val="009E6254"/>
    <w:rsid w:val="009F3416"/>
    <w:rsid w:val="009F42A3"/>
    <w:rsid w:val="009F6411"/>
    <w:rsid w:val="009F65D8"/>
    <w:rsid w:val="009F6BE4"/>
    <w:rsid w:val="00A03C60"/>
    <w:rsid w:val="00A053EA"/>
    <w:rsid w:val="00A05AF0"/>
    <w:rsid w:val="00A07453"/>
    <w:rsid w:val="00A075AD"/>
    <w:rsid w:val="00A1112E"/>
    <w:rsid w:val="00A127FC"/>
    <w:rsid w:val="00A15BE9"/>
    <w:rsid w:val="00A15E1F"/>
    <w:rsid w:val="00A169A3"/>
    <w:rsid w:val="00A20AD7"/>
    <w:rsid w:val="00A20FF7"/>
    <w:rsid w:val="00A21128"/>
    <w:rsid w:val="00A2206F"/>
    <w:rsid w:val="00A30EEE"/>
    <w:rsid w:val="00A31928"/>
    <w:rsid w:val="00A35C0E"/>
    <w:rsid w:val="00A3640B"/>
    <w:rsid w:val="00A36F1F"/>
    <w:rsid w:val="00A37265"/>
    <w:rsid w:val="00A3791B"/>
    <w:rsid w:val="00A40DCB"/>
    <w:rsid w:val="00A43D55"/>
    <w:rsid w:val="00A45A58"/>
    <w:rsid w:val="00A52E56"/>
    <w:rsid w:val="00A552EA"/>
    <w:rsid w:val="00A5670E"/>
    <w:rsid w:val="00A56AB5"/>
    <w:rsid w:val="00A570C6"/>
    <w:rsid w:val="00A60D3A"/>
    <w:rsid w:val="00A62033"/>
    <w:rsid w:val="00A628C1"/>
    <w:rsid w:val="00A62937"/>
    <w:rsid w:val="00A62C05"/>
    <w:rsid w:val="00A632B6"/>
    <w:rsid w:val="00A638BC"/>
    <w:rsid w:val="00A64C77"/>
    <w:rsid w:val="00A6686D"/>
    <w:rsid w:val="00A67C54"/>
    <w:rsid w:val="00A729AD"/>
    <w:rsid w:val="00A72B0E"/>
    <w:rsid w:val="00A72CD2"/>
    <w:rsid w:val="00A73853"/>
    <w:rsid w:val="00A76504"/>
    <w:rsid w:val="00A766B2"/>
    <w:rsid w:val="00A769F5"/>
    <w:rsid w:val="00A76CDE"/>
    <w:rsid w:val="00A77557"/>
    <w:rsid w:val="00A8151E"/>
    <w:rsid w:val="00A81C8F"/>
    <w:rsid w:val="00A836CA"/>
    <w:rsid w:val="00A849CD"/>
    <w:rsid w:val="00A90DDA"/>
    <w:rsid w:val="00A929BD"/>
    <w:rsid w:val="00A94740"/>
    <w:rsid w:val="00A9483E"/>
    <w:rsid w:val="00A94FC5"/>
    <w:rsid w:val="00A955F2"/>
    <w:rsid w:val="00A96020"/>
    <w:rsid w:val="00A96CC5"/>
    <w:rsid w:val="00A97C12"/>
    <w:rsid w:val="00AA0B01"/>
    <w:rsid w:val="00AA11B0"/>
    <w:rsid w:val="00AA38C5"/>
    <w:rsid w:val="00AA3B95"/>
    <w:rsid w:val="00AA41BF"/>
    <w:rsid w:val="00AB1513"/>
    <w:rsid w:val="00AB465B"/>
    <w:rsid w:val="00AB5AA8"/>
    <w:rsid w:val="00AB637E"/>
    <w:rsid w:val="00AB7E06"/>
    <w:rsid w:val="00AC1387"/>
    <w:rsid w:val="00AC3911"/>
    <w:rsid w:val="00AC4F1D"/>
    <w:rsid w:val="00AC547E"/>
    <w:rsid w:val="00AD066A"/>
    <w:rsid w:val="00AD07B5"/>
    <w:rsid w:val="00AD09B8"/>
    <w:rsid w:val="00AD0EBC"/>
    <w:rsid w:val="00AD1463"/>
    <w:rsid w:val="00AD161B"/>
    <w:rsid w:val="00AD16BB"/>
    <w:rsid w:val="00AD1BB1"/>
    <w:rsid w:val="00AD2F26"/>
    <w:rsid w:val="00AD6F52"/>
    <w:rsid w:val="00AE1AEF"/>
    <w:rsid w:val="00AE331D"/>
    <w:rsid w:val="00AE4286"/>
    <w:rsid w:val="00AE52D9"/>
    <w:rsid w:val="00AE58FE"/>
    <w:rsid w:val="00AF040C"/>
    <w:rsid w:val="00AF1C65"/>
    <w:rsid w:val="00AF373E"/>
    <w:rsid w:val="00AF40DD"/>
    <w:rsid w:val="00AF5652"/>
    <w:rsid w:val="00AF5B47"/>
    <w:rsid w:val="00B004E1"/>
    <w:rsid w:val="00B0563D"/>
    <w:rsid w:val="00B05E69"/>
    <w:rsid w:val="00B06DD5"/>
    <w:rsid w:val="00B07AC7"/>
    <w:rsid w:val="00B07BA6"/>
    <w:rsid w:val="00B10D50"/>
    <w:rsid w:val="00B1176D"/>
    <w:rsid w:val="00B11C96"/>
    <w:rsid w:val="00B13AD1"/>
    <w:rsid w:val="00B154C8"/>
    <w:rsid w:val="00B15A27"/>
    <w:rsid w:val="00B169D2"/>
    <w:rsid w:val="00B16CF2"/>
    <w:rsid w:val="00B3049B"/>
    <w:rsid w:val="00B307E4"/>
    <w:rsid w:val="00B30BFE"/>
    <w:rsid w:val="00B30FFA"/>
    <w:rsid w:val="00B33AC6"/>
    <w:rsid w:val="00B36A32"/>
    <w:rsid w:val="00B37628"/>
    <w:rsid w:val="00B41995"/>
    <w:rsid w:val="00B43F38"/>
    <w:rsid w:val="00B441C4"/>
    <w:rsid w:val="00B44D1D"/>
    <w:rsid w:val="00B44F56"/>
    <w:rsid w:val="00B47EC2"/>
    <w:rsid w:val="00B50351"/>
    <w:rsid w:val="00B54BBC"/>
    <w:rsid w:val="00B55217"/>
    <w:rsid w:val="00B5576A"/>
    <w:rsid w:val="00B55926"/>
    <w:rsid w:val="00B57975"/>
    <w:rsid w:val="00B60CA8"/>
    <w:rsid w:val="00B60F0F"/>
    <w:rsid w:val="00B616C0"/>
    <w:rsid w:val="00B63228"/>
    <w:rsid w:val="00B6517D"/>
    <w:rsid w:val="00B71B11"/>
    <w:rsid w:val="00B72CBC"/>
    <w:rsid w:val="00B73C3F"/>
    <w:rsid w:val="00B75E14"/>
    <w:rsid w:val="00B801C5"/>
    <w:rsid w:val="00B80A0D"/>
    <w:rsid w:val="00B80F80"/>
    <w:rsid w:val="00B8152D"/>
    <w:rsid w:val="00B81A24"/>
    <w:rsid w:val="00B82F90"/>
    <w:rsid w:val="00B830C4"/>
    <w:rsid w:val="00B83AF0"/>
    <w:rsid w:val="00B8420C"/>
    <w:rsid w:val="00B84363"/>
    <w:rsid w:val="00B86E32"/>
    <w:rsid w:val="00B91A2C"/>
    <w:rsid w:val="00B93E38"/>
    <w:rsid w:val="00B94239"/>
    <w:rsid w:val="00BA47EE"/>
    <w:rsid w:val="00BB1A82"/>
    <w:rsid w:val="00BB2F5F"/>
    <w:rsid w:val="00BB682D"/>
    <w:rsid w:val="00BC09B5"/>
    <w:rsid w:val="00BC104E"/>
    <w:rsid w:val="00BC148F"/>
    <w:rsid w:val="00BC1F60"/>
    <w:rsid w:val="00BC2566"/>
    <w:rsid w:val="00BC369D"/>
    <w:rsid w:val="00BC5CC2"/>
    <w:rsid w:val="00BC6229"/>
    <w:rsid w:val="00BC643F"/>
    <w:rsid w:val="00BD0FC7"/>
    <w:rsid w:val="00BD196C"/>
    <w:rsid w:val="00BD1D3D"/>
    <w:rsid w:val="00BD1E2B"/>
    <w:rsid w:val="00BD2140"/>
    <w:rsid w:val="00BD4DD4"/>
    <w:rsid w:val="00BD54E0"/>
    <w:rsid w:val="00BD57B6"/>
    <w:rsid w:val="00BD58BF"/>
    <w:rsid w:val="00BD7CF7"/>
    <w:rsid w:val="00BE06E2"/>
    <w:rsid w:val="00BE2500"/>
    <w:rsid w:val="00BE3FA5"/>
    <w:rsid w:val="00BE75FF"/>
    <w:rsid w:val="00BF0A4C"/>
    <w:rsid w:val="00BF12E6"/>
    <w:rsid w:val="00BF2D7B"/>
    <w:rsid w:val="00BF45BA"/>
    <w:rsid w:val="00BF4E8C"/>
    <w:rsid w:val="00BF5223"/>
    <w:rsid w:val="00BF7807"/>
    <w:rsid w:val="00C00A70"/>
    <w:rsid w:val="00C01C32"/>
    <w:rsid w:val="00C05838"/>
    <w:rsid w:val="00C1114F"/>
    <w:rsid w:val="00C12764"/>
    <w:rsid w:val="00C15A90"/>
    <w:rsid w:val="00C15E16"/>
    <w:rsid w:val="00C2312D"/>
    <w:rsid w:val="00C237C0"/>
    <w:rsid w:val="00C23C04"/>
    <w:rsid w:val="00C23FDA"/>
    <w:rsid w:val="00C24E8D"/>
    <w:rsid w:val="00C25C59"/>
    <w:rsid w:val="00C266B4"/>
    <w:rsid w:val="00C270BB"/>
    <w:rsid w:val="00C30EA7"/>
    <w:rsid w:val="00C315D2"/>
    <w:rsid w:val="00C3175F"/>
    <w:rsid w:val="00C3207F"/>
    <w:rsid w:val="00C3478B"/>
    <w:rsid w:val="00C3799C"/>
    <w:rsid w:val="00C40EB0"/>
    <w:rsid w:val="00C42141"/>
    <w:rsid w:val="00C4437B"/>
    <w:rsid w:val="00C5054C"/>
    <w:rsid w:val="00C50A85"/>
    <w:rsid w:val="00C50B01"/>
    <w:rsid w:val="00C61C82"/>
    <w:rsid w:val="00C62EAB"/>
    <w:rsid w:val="00C64BF5"/>
    <w:rsid w:val="00C65CBE"/>
    <w:rsid w:val="00C66FB4"/>
    <w:rsid w:val="00C67CE7"/>
    <w:rsid w:val="00C711C6"/>
    <w:rsid w:val="00C718FE"/>
    <w:rsid w:val="00C729D6"/>
    <w:rsid w:val="00C757E4"/>
    <w:rsid w:val="00C7593A"/>
    <w:rsid w:val="00C75BDF"/>
    <w:rsid w:val="00C77BFC"/>
    <w:rsid w:val="00C77DBD"/>
    <w:rsid w:val="00C800CD"/>
    <w:rsid w:val="00C82695"/>
    <w:rsid w:val="00C826DA"/>
    <w:rsid w:val="00C8349D"/>
    <w:rsid w:val="00C86391"/>
    <w:rsid w:val="00C867C7"/>
    <w:rsid w:val="00C871A6"/>
    <w:rsid w:val="00C910C4"/>
    <w:rsid w:val="00C914D9"/>
    <w:rsid w:val="00C92454"/>
    <w:rsid w:val="00C92C80"/>
    <w:rsid w:val="00C95B66"/>
    <w:rsid w:val="00C95BEE"/>
    <w:rsid w:val="00C96210"/>
    <w:rsid w:val="00C9663E"/>
    <w:rsid w:val="00C96CEC"/>
    <w:rsid w:val="00CA13CF"/>
    <w:rsid w:val="00CA1421"/>
    <w:rsid w:val="00CA3CE6"/>
    <w:rsid w:val="00CA4CE6"/>
    <w:rsid w:val="00CA532F"/>
    <w:rsid w:val="00CA57B9"/>
    <w:rsid w:val="00CA7010"/>
    <w:rsid w:val="00CB1045"/>
    <w:rsid w:val="00CB41D9"/>
    <w:rsid w:val="00CB4470"/>
    <w:rsid w:val="00CB5791"/>
    <w:rsid w:val="00CB62F8"/>
    <w:rsid w:val="00CB7A7B"/>
    <w:rsid w:val="00CC0A58"/>
    <w:rsid w:val="00CC35D3"/>
    <w:rsid w:val="00CC630F"/>
    <w:rsid w:val="00CC7285"/>
    <w:rsid w:val="00CD13F6"/>
    <w:rsid w:val="00CD1D71"/>
    <w:rsid w:val="00CD3757"/>
    <w:rsid w:val="00CD5755"/>
    <w:rsid w:val="00CD5FD6"/>
    <w:rsid w:val="00CD6F12"/>
    <w:rsid w:val="00CE2E7B"/>
    <w:rsid w:val="00CE4E8B"/>
    <w:rsid w:val="00CE67ED"/>
    <w:rsid w:val="00CF0233"/>
    <w:rsid w:val="00CF15A6"/>
    <w:rsid w:val="00CF17ED"/>
    <w:rsid w:val="00CF1865"/>
    <w:rsid w:val="00CF4BDC"/>
    <w:rsid w:val="00CF501F"/>
    <w:rsid w:val="00CF51A9"/>
    <w:rsid w:val="00CF6A98"/>
    <w:rsid w:val="00CF6CBD"/>
    <w:rsid w:val="00CF79AD"/>
    <w:rsid w:val="00D006DF"/>
    <w:rsid w:val="00D00D69"/>
    <w:rsid w:val="00D01453"/>
    <w:rsid w:val="00D03A12"/>
    <w:rsid w:val="00D03FD4"/>
    <w:rsid w:val="00D05C85"/>
    <w:rsid w:val="00D07A9C"/>
    <w:rsid w:val="00D11F1E"/>
    <w:rsid w:val="00D12131"/>
    <w:rsid w:val="00D1397E"/>
    <w:rsid w:val="00D14EEF"/>
    <w:rsid w:val="00D164FF"/>
    <w:rsid w:val="00D201EA"/>
    <w:rsid w:val="00D2171B"/>
    <w:rsid w:val="00D22097"/>
    <w:rsid w:val="00D23DB0"/>
    <w:rsid w:val="00D303B5"/>
    <w:rsid w:val="00D3047D"/>
    <w:rsid w:val="00D344E0"/>
    <w:rsid w:val="00D358CB"/>
    <w:rsid w:val="00D36297"/>
    <w:rsid w:val="00D40A48"/>
    <w:rsid w:val="00D42FD3"/>
    <w:rsid w:val="00D45BCA"/>
    <w:rsid w:val="00D46D79"/>
    <w:rsid w:val="00D4716B"/>
    <w:rsid w:val="00D479D6"/>
    <w:rsid w:val="00D47A6D"/>
    <w:rsid w:val="00D50934"/>
    <w:rsid w:val="00D5161A"/>
    <w:rsid w:val="00D51EB5"/>
    <w:rsid w:val="00D521BE"/>
    <w:rsid w:val="00D521FC"/>
    <w:rsid w:val="00D55514"/>
    <w:rsid w:val="00D55679"/>
    <w:rsid w:val="00D558B4"/>
    <w:rsid w:val="00D55EF9"/>
    <w:rsid w:val="00D60C18"/>
    <w:rsid w:val="00D64CB5"/>
    <w:rsid w:val="00D64FB1"/>
    <w:rsid w:val="00D669AB"/>
    <w:rsid w:val="00D67CED"/>
    <w:rsid w:val="00D73C0C"/>
    <w:rsid w:val="00D74973"/>
    <w:rsid w:val="00D74FB6"/>
    <w:rsid w:val="00D7568D"/>
    <w:rsid w:val="00D76858"/>
    <w:rsid w:val="00D768E5"/>
    <w:rsid w:val="00D8042A"/>
    <w:rsid w:val="00D80BC3"/>
    <w:rsid w:val="00D81363"/>
    <w:rsid w:val="00D81C1D"/>
    <w:rsid w:val="00D83749"/>
    <w:rsid w:val="00D83B0C"/>
    <w:rsid w:val="00D84EFC"/>
    <w:rsid w:val="00D903C0"/>
    <w:rsid w:val="00D90409"/>
    <w:rsid w:val="00D914D4"/>
    <w:rsid w:val="00D921BA"/>
    <w:rsid w:val="00D9487E"/>
    <w:rsid w:val="00D950A2"/>
    <w:rsid w:val="00D97149"/>
    <w:rsid w:val="00DA1AEE"/>
    <w:rsid w:val="00DA1EF0"/>
    <w:rsid w:val="00DA31B1"/>
    <w:rsid w:val="00DA3308"/>
    <w:rsid w:val="00DA3E53"/>
    <w:rsid w:val="00DA66FB"/>
    <w:rsid w:val="00DA6C08"/>
    <w:rsid w:val="00DB0227"/>
    <w:rsid w:val="00DB0273"/>
    <w:rsid w:val="00DB2DBF"/>
    <w:rsid w:val="00DC0C75"/>
    <w:rsid w:val="00DC0F2B"/>
    <w:rsid w:val="00DC15BB"/>
    <w:rsid w:val="00DC187F"/>
    <w:rsid w:val="00DC2CD3"/>
    <w:rsid w:val="00DC311E"/>
    <w:rsid w:val="00DC7852"/>
    <w:rsid w:val="00DD0F70"/>
    <w:rsid w:val="00DD0F9E"/>
    <w:rsid w:val="00DD11B7"/>
    <w:rsid w:val="00DD170A"/>
    <w:rsid w:val="00DD1898"/>
    <w:rsid w:val="00DD1FF5"/>
    <w:rsid w:val="00DD2442"/>
    <w:rsid w:val="00DD4B87"/>
    <w:rsid w:val="00DD57E0"/>
    <w:rsid w:val="00DD5B77"/>
    <w:rsid w:val="00DD71EF"/>
    <w:rsid w:val="00DE1D7D"/>
    <w:rsid w:val="00DE1E88"/>
    <w:rsid w:val="00DE27D1"/>
    <w:rsid w:val="00DE4D94"/>
    <w:rsid w:val="00DE6624"/>
    <w:rsid w:val="00DE72A5"/>
    <w:rsid w:val="00DF07A0"/>
    <w:rsid w:val="00DF2F4A"/>
    <w:rsid w:val="00DF3120"/>
    <w:rsid w:val="00DF4B52"/>
    <w:rsid w:val="00DF7725"/>
    <w:rsid w:val="00E01A50"/>
    <w:rsid w:val="00E03891"/>
    <w:rsid w:val="00E075D6"/>
    <w:rsid w:val="00E07802"/>
    <w:rsid w:val="00E07964"/>
    <w:rsid w:val="00E10708"/>
    <w:rsid w:val="00E11D74"/>
    <w:rsid w:val="00E1215D"/>
    <w:rsid w:val="00E12464"/>
    <w:rsid w:val="00E13276"/>
    <w:rsid w:val="00E152DA"/>
    <w:rsid w:val="00E15477"/>
    <w:rsid w:val="00E17059"/>
    <w:rsid w:val="00E1723F"/>
    <w:rsid w:val="00E20FF1"/>
    <w:rsid w:val="00E216E4"/>
    <w:rsid w:val="00E23A5F"/>
    <w:rsid w:val="00E25621"/>
    <w:rsid w:val="00E25A77"/>
    <w:rsid w:val="00E278BE"/>
    <w:rsid w:val="00E30DE9"/>
    <w:rsid w:val="00E3157B"/>
    <w:rsid w:val="00E32B37"/>
    <w:rsid w:val="00E35C2A"/>
    <w:rsid w:val="00E405A8"/>
    <w:rsid w:val="00E41A0A"/>
    <w:rsid w:val="00E42589"/>
    <w:rsid w:val="00E43805"/>
    <w:rsid w:val="00E447F7"/>
    <w:rsid w:val="00E45E32"/>
    <w:rsid w:val="00E475B2"/>
    <w:rsid w:val="00E47816"/>
    <w:rsid w:val="00E521A2"/>
    <w:rsid w:val="00E5329A"/>
    <w:rsid w:val="00E53604"/>
    <w:rsid w:val="00E545D0"/>
    <w:rsid w:val="00E54866"/>
    <w:rsid w:val="00E5492D"/>
    <w:rsid w:val="00E54E48"/>
    <w:rsid w:val="00E56B56"/>
    <w:rsid w:val="00E57510"/>
    <w:rsid w:val="00E57705"/>
    <w:rsid w:val="00E6074E"/>
    <w:rsid w:val="00E60A5F"/>
    <w:rsid w:val="00E6121A"/>
    <w:rsid w:val="00E618A0"/>
    <w:rsid w:val="00E65CFA"/>
    <w:rsid w:val="00E66192"/>
    <w:rsid w:val="00E7314A"/>
    <w:rsid w:val="00E74FFC"/>
    <w:rsid w:val="00E755D9"/>
    <w:rsid w:val="00E76A78"/>
    <w:rsid w:val="00E77135"/>
    <w:rsid w:val="00E80E90"/>
    <w:rsid w:val="00E82F5E"/>
    <w:rsid w:val="00E836DC"/>
    <w:rsid w:val="00E83E82"/>
    <w:rsid w:val="00E86D99"/>
    <w:rsid w:val="00E872BC"/>
    <w:rsid w:val="00E8769B"/>
    <w:rsid w:val="00E9122B"/>
    <w:rsid w:val="00E932D3"/>
    <w:rsid w:val="00E95171"/>
    <w:rsid w:val="00E977AB"/>
    <w:rsid w:val="00EA4035"/>
    <w:rsid w:val="00EA4B91"/>
    <w:rsid w:val="00EA63B1"/>
    <w:rsid w:val="00EA76D5"/>
    <w:rsid w:val="00EB164E"/>
    <w:rsid w:val="00EB4BB4"/>
    <w:rsid w:val="00EB4FC3"/>
    <w:rsid w:val="00EB554C"/>
    <w:rsid w:val="00EB69BC"/>
    <w:rsid w:val="00EB7FD8"/>
    <w:rsid w:val="00EC0C18"/>
    <w:rsid w:val="00EC0D6D"/>
    <w:rsid w:val="00EC2EE5"/>
    <w:rsid w:val="00EC2FF3"/>
    <w:rsid w:val="00EC5500"/>
    <w:rsid w:val="00EC59AB"/>
    <w:rsid w:val="00EC6441"/>
    <w:rsid w:val="00ED2BDF"/>
    <w:rsid w:val="00ED34A7"/>
    <w:rsid w:val="00ED378A"/>
    <w:rsid w:val="00ED40BA"/>
    <w:rsid w:val="00ED5906"/>
    <w:rsid w:val="00ED5943"/>
    <w:rsid w:val="00ED59D2"/>
    <w:rsid w:val="00ED7459"/>
    <w:rsid w:val="00ED7BDF"/>
    <w:rsid w:val="00EE0E3A"/>
    <w:rsid w:val="00EE28CB"/>
    <w:rsid w:val="00EE52CD"/>
    <w:rsid w:val="00EE62DE"/>
    <w:rsid w:val="00EE6395"/>
    <w:rsid w:val="00EE6738"/>
    <w:rsid w:val="00EF1F98"/>
    <w:rsid w:val="00EF257C"/>
    <w:rsid w:val="00EF3BA3"/>
    <w:rsid w:val="00EF41CA"/>
    <w:rsid w:val="00EF422C"/>
    <w:rsid w:val="00EF4DD0"/>
    <w:rsid w:val="00EF5412"/>
    <w:rsid w:val="00F01D73"/>
    <w:rsid w:val="00F0400F"/>
    <w:rsid w:val="00F110F3"/>
    <w:rsid w:val="00F1139B"/>
    <w:rsid w:val="00F114C4"/>
    <w:rsid w:val="00F119EA"/>
    <w:rsid w:val="00F11F5D"/>
    <w:rsid w:val="00F224B7"/>
    <w:rsid w:val="00F233B1"/>
    <w:rsid w:val="00F233BF"/>
    <w:rsid w:val="00F23D45"/>
    <w:rsid w:val="00F24F89"/>
    <w:rsid w:val="00F25242"/>
    <w:rsid w:val="00F26F19"/>
    <w:rsid w:val="00F3179A"/>
    <w:rsid w:val="00F32003"/>
    <w:rsid w:val="00F3269B"/>
    <w:rsid w:val="00F34C35"/>
    <w:rsid w:val="00F40119"/>
    <w:rsid w:val="00F41E94"/>
    <w:rsid w:val="00F43811"/>
    <w:rsid w:val="00F43F60"/>
    <w:rsid w:val="00F44391"/>
    <w:rsid w:val="00F4463A"/>
    <w:rsid w:val="00F47504"/>
    <w:rsid w:val="00F47991"/>
    <w:rsid w:val="00F47A4F"/>
    <w:rsid w:val="00F522F5"/>
    <w:rsid w:val="00F55A62"/>
    <w:rsid w:val="00F56628"/>
    <w:rsid w:val="00F579A9"/>
    <w:rsid w:val="00F618D1"/>
    <w:rsid w:val="00F61E4C"/>
    <w:rsid w:val="00F63B8B"/>
    <w:rsid w:val="00F64D3A"/>
    <w:rsid w:val="00F64D94"/>
    <w:rsid w:val="00F65EF2"/>
    <w:rsid w:val="00F67D84"/>
    <w:rsid w:val="00F73101"/>
    <w:rsid w:val="00F731FF"/>
    <w:rsid w:val="00F7551A"/>
    <w:rsid w:val="00F75547"/>
    <w:rsid w:val="00F75DE8"/>
    <w:rsid w:val="00F75E09"/>
    <w:rsid w:val="00F77B88"/>
    <w:rsid w:val="00F8108F"/>
    <w:rsid w:val="00F82D45"/>
    <w:rsid w:val="00F8472E"/>
    <w:rsid w:val="00F87B09"/>
    <w:rsid w:val="00F902A8"/>
    <w:rsid w:val="00F9147E"/>
    <w:rsid w:val="00F91962"/>
    <w:rsid w:val="00F97416"/>
    <w:rsid w:val="00FA0A6D"/>
    <w:rsid w:val="00FA11B5"/>
    <w:rsid w:val="00FA1E1D"/>
    <w:rsid w:val="00FA25DE"/>
    <w:rsid w:val="00FA3B5F"/>
    <w:rsid w:val="00FA5849"/>
    <w:rsid w:val="00FA6654"/>
    <w:rsid w:val="00FB0318"/>
    <w:rsid w:val="00FB1985"/>
    <w:rsid w:val="00FB3855"/>
    <w:rsid w:val="00FB39FF"/>
    <w:rsid w:val="00FB3F44"/>
    <w:rsid w:val="00FC1F55"/>
    <w:rsid w:val="00FC263F"/>
    <w:rsid w:val="00FC3C13"/>
    <w:rsid w:val="00FC4119"/>
    <w:rsid w:val="00FC7305"/>
    <w:rsid w:val="00FD051D"/>
    <w:rsid w:val="00FD09C7"/>
    <w:rsid w:val="00FD1E21"/>
    <w:rsid w:val="00FD2489"/>
    <w:rsid w:val="00FD3369"/>
    <w:rsid w:val="00FD3985"/>
    <w:rsid w:val="00FD52F6"/>
    <w:rsid w:val="00FD76C0"/>
    <w:rsid w:val="00FE2A4D"/>
    <w:rsid w:val="00FE434D"/>
    <w:rsid w:val="00FE59CA"/>
    <w:rsid w:val="00FF2A1C"/>
    <w:rsid w:val="00FF30F5"/>
    <w:rsid w:val="00FF439B"/>
    <w:rsid w:val="00FF469A"/>
    <w:rsid w:val="00FF6AF7"/>
    <w:rsid w:val="00FF7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F6AC00"/>
  <w15:chartTrackingRefBased/>
  <w15:docId w15:val="{6C959420-6DCC-4B21-98FE-974BA1427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F8B"/>
    <w:pPr>
      <w:spacing w:after="160" w:line="259" w:lineRule="auto"/>
    </w:pPr>
    <w:rPr>
      <w:rFonts w:cs="Calibri"/>
      <w:sz w:val="22"/>
      <w:szCs w:val="22"/>
      <w:lang w:val="en-GB"/>
    </w:rPr>
  </w:style>
  <w:style w:type="paragraph" w:styleId="Heading1">
    <w:name w:val="heading 1"/>
    <w:basedOn w:val="Normal"/>
    <w:next w:val="Normal"/>
    <w:link w:val="Heading1Char"/>
    <w:qFormat/>
    <w:rsid w:val="009A23AB"/>
    <w:pPr>
      <w:keepNext/>
      <w:spacing w:before="60" w:after="60" w:line="240" w:lineRule="auto"/>
      <w:outlineLvl w:val="0"/>
    </w:pPr>
    <w:rPr>
      <w:rFonts w:ascii="Times New Roman" w:eastAsia="Times New Roman" w:hAnsi="Times New Roman" w:cs="Times New Roman"/>
      <w:b/>
      <w:sz w:val="20"/>
      <w:szCs w:val="24"/>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98"/>
    <w:pPr>
      <w:spacing w:after="200" w:line="276" w:lineRule="auto"/>
      <w:ind w:left="720"/>
      <w:contextualSpacing/>
    </w:pPr>
    <w:rPr>
      <w:lang w:val="de-DE"/>
    </w:rPr>
  </w:style>
  <w:style w:type="character" w:styleId="CommentReference">
    <w:name w:val="annotation reference"/>
    <w:uiPriority w:val="99"/>
    <w:semiHidden/>
    <w:rsid w:val="00EF1F98"/>
    <w:rPr>
      <w:sz w:val="16"/>
      <w:szCs w:val="16"/>
    </w:rPr>
  </w:style>
  <w:style w:type="paragraph" w:styleId="CommentText">
    <w:name w:val="annotation text"/>
    <w:basedOn w:val="Normal"/>
    <w:link w:val="CommentTextChar"/>
    <w:uiPriority w:val="99"/>
    <w:semiHidden/>
    <w:rsid w:val="00EF1F98"/>
    <w:pPr>
      <w:spacing w:after="200" w:line="276" w:lineRule="auto"/>
    </w:pPr>
    <w:rPr>
      <w:rFonts w:cs="Times New Roman"/>
      <w:sz w:val="20"/>
      <w:szCs w:val="20"/>
      <w:lang w:val="x-none" w:eastAsia="x-none"/>
    </w:rPr>
  </w:style>
  <w:style w:type="character" w:customStyle="1" w:styleId="CommentTextChar">
    <w:name w:val="Comment Text Char"/>
    <w:link w:val="CommentText"/>
    <w:uiPriority w:val="99"/>
    <w:semiHidden/>
    <w:rsid w:val="00EF1F98"/>
    <w:rPr>
      <w:rFonts w:ascii="Calibri" w:hAnsi="Calibri" w:cs="Calibri"/>
      <w:sz w:val="20"/>
      <w:szCs w:val="20"/>
    </w:rPr>
  </w:style>
  <w:style w:type="paragraph" w:styleId="CommentSubject">
    <w:name w:val="annotation subject"/>
    <w:basedOn w:val="CommentText"/>
    <w:next w:val="CommentText"/>
    <w:link w:val="CommentSubjectChar"/>
    <w:uiPriority w:val="99"/>
    <w:semiHidden/>
    <w:rsid w:val="00EF1F98"/>
    <w:rPr>
      <w:b/>
      <w:bCs/>
    </w:rPr>
  </w:style>
  <w:style w:type="character" w:customStyle="1" w:styleId="CommentSubjectChar">
    <w:name w:val="Comment Subject Char"/>
    <w:link w:val="CommentSubject"/>
    <w:uiPriority w:val="99"/>
    <w:semiHidden/>
    <w:rsid w:val="00EF1F98"/>
    <w:rPr>
      <w:rFonts w:ascii="Calibri" w:hAnsi="Calibri" w:cs="Calibri"/>
      <w:b/>
      <w:bCs/>
      <w:sz w:val="20"/>
      <w:szCs w:val="20"/>
    </w:rPr>
  </w:style>
  <w:style w:type="paragraph" w:styleId="BalloonText">
    <w:name w:val="Balloon Text"/>
    <w:basedOn w:val="Normal"/>
    <w:link w:val="BalloonTextChar"/>
    <w:uiPriority w:val="99"/>
    <w:semiHidden/>
    <w:rsid w:val="00EF1F98"/>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EF1F98"/>
    <w:rPr>
      <w:rFonts w:ascii="Tahoma" w:hAnsi="Tahoma" w:cs="Tahoma"/>
      <w:sz w:val="16"/>
      <w:szCs w:val="16"/>
    </w:rPr>
  </w:style>
  <w:style w:type="paragraph" w:styleId="Header">
    <w:name w:val="header"/>
    <w:basedOn w:val="Normal"/>
    <w:link w:val="HeaderChar"/>
    <w:uiPriority w:val="99"/>
    <w:rsid w:val="00EF1F98"/>
    <w:pPr>
      <w:tabs>
        <w:tab w:val="center" w:pos="4536"/>
        <w:tab w:val="right" w:pos="9072"/>
      </w:tabs>
      <w:spacing w:after="0" w:line="240" w:lineRule="auto"/>
    </w:pPr>
    <w:rPr>
      <w:rFonts w:cs="Times New Roman"/>
      <w:sz w:val="20"/>
      <w:szCs w:val="20"/>
      <w:lang w:val="x-none" w:eastAsia="x-none"/>
    </w:rPr>
  </w:style>
  <w:style w:type="character" w:customStyle="1" w:styleId="HeaderChar">
    <w:name w:val="Header Char"/>
    <w:link w:val="Header"/>
    <w:uiPriority w:val="99"/>
    <w:rsid w:val="00EF1F98"/>
    <w:rPr>
      <w:rFonts w:ascii="Calibri" w:hAnsi="Calibri" w:cs="Calibri"/>
      <w:sz w:val="20"/>
      <w:szCs w:val="20"/>
    </w:rPr>
  </w:style>
  <w:style w:type="paragraph" w:styleId="Footer">
    <w:name w:val="footer"/>
    <w:basedOn w:val="Normal"/>
    <w:link w:val="FooterChar"/>
    <w:uiPriority w:val="99"/>
    <w:rsid w:val="00EF1F98"/>
    <w:pPr>
      <w:tabs>
        <w:tab w:val="center" w:pos="4536"/>
        <w:tab w:val="right" w:pos="9072"/>
      </w:tabs>
      <w:spacing w:after="0" w:line="240" w:lineRule="auto"/>
    </w:pPr>
    <w:rPr>
      <w:rFonts w:cs="Times New Roman"/>
      <w:sz w:val="20"/>
      <w:szCs w:val="20"/>
      <w:lang w:val="x-none" w:eastAsia="x-none"/>
    </w:rPr>
  </w:style>
  <w:style w:type="character" w:customStyle="1" w:styleId="FooterChar">
    <w:name w:val="Footer Char"/>
    <w:link w:val="Footer"/>
    <w:uiPriority w:val="99"/>
    <w:rsid w:val="00EF1F98"/>
    <w:rPr>
      <w:rFonts w:ascii="Calibri" w:hAnsi="Calibri" w:cs="Calibri"/>
      <w:sz w:val="20"/>
      <w:szCs w:val="20"/>
    </w:rPr>
  </w:style>
  <w:style w:type="paragraph" w:styleId="PlainText">
    <w:name w:val="Plain Text"/>
    <w:basedOn w:val="Normal"/>
    <w:link w:val="PlainTextChar"/>
    <w:uiPriority w:val="99"/>
    <w:rsid w:val="00EF1F98"/>
    <w:pPr>
      <w:spacing w:after="0" w:line="240" w:lineRule="auto"/>
    </w:pPr>
    <w:rPr>
      <w:rFonts w:ascii="Consolas" w:hAnsi="Consolas" w:cs="Times New Roman"/>
      <w:sz w:val="21"/>
      <w:szCs w:val="21"/>
      <w:lang w:val="x-none" w:eastAsia="x-none"/>
    </w:rPr>
  </w:style>
  <w:style w:type="character" w:customStyle="1" w:styleId="PlainTextChar">
    <w:name w:val="Plain Text Char"/>
    <w:link w:val="PlainText"/>
    <w:uiPriority w:val="99"/>
    <w:rsid w:val="00EF1F98"/>
    <w:rPr>
      <w:rFonts w:ascii="Consolas" w:hAnsi="Consolas" w:cs="Consolas"/>
      <w:sz w:val="21"/>
      <w:szCs w:val="21"/>
    </w:rPr>
  </w:style>
  <w:style w:type="table" w:styleId="TableGrid">
    <w:name w:val="Table Grid"/>
    <w:basedOn w:val="TableNormal"/>
    <w:uiPriority w:val="99"/>
    <w:rsid w:val="00EF1F98"/>
    <w:pPr>
      <w:ind w:left="459" w:hanging="425"/>
    </w:pPr>
    <w:rPr>
      <w:rFonts w:cs="Calibri"/>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1F98"/>
    <w:rPr>
      <w:rFonts w:cs="Calibri"/>
      <w:sz w:val="22"/>
      <w:szCs w:val="22"/>
      <w:lang w:val="de-DE"/>
    </w:rPr>
  </w:style>
  <w:style w:type="paragraph" w:styleId="NormalWeb">
    <w:name w:val="Normal (Web)"/>
    <w:basedOn w:val="Normal"/>
    <w:uiPriority w:val="99"/>
    <w:semiHidden/>
    <w:rsid w:val="00EF1F98"/>
    <w:pPr>
      <w:spacing w:after="200" w:line="276" w:lineRule="auto"/>
    </w:pPr>
    <w:rPr>
      <w:sz w:val="24"/>
      <w:szCs w:val="24"/>
      <w:lang w:val="de-DE"/>
    </w:rPr>
  </w:style>
  <w:style w:type="paragraph" w:styleId="Subtitle">
    <w:name w:val="Subtitle"/>
    <w:basedOn w:val="Normal"/>
    <w:next w:val="Normal"/>
    <w:link w:val="SubtitleChar"/>
    <w:uiPriority w:val="99"/>
    <w:qFormat/>
    <w:rsid w:val="00EF1F98"/>
    <w:pPr>
      <w:spacing w:after="60" w:line="276" w:lineRule="auto"/>
      <w:jc w:val="center"/>
      <w:outlineLvl w:val="1"/>
    </w:pPr>
    <w:rPr>
      <w:rFonts w:ascii="Cambria" w:hAnsi="Cambria" w:cs="Times New Roman"/>
      <w:sz w:val="24"/>
      <w:szCs w:val="24"/>
      <w:lang w:val="de-DE" w:eastAsia="x-none"/>
    </w:rPr>
  </w:style>
  <w:style w:type="character" w:customStyle="1" w:styleId="SubtitleChar">
    <w:name w:val="Subtitle Char"/>
    <w:link w:val="Subtitle"/>
    <w:uiPriority w:val="99"/>
    <w:rsid w:val="00EF1F98"/>
    <w:rPr>
      <w:rFonts w:ascii="Cambria" w:hAnsi="Cambria" w:cs="Cambria"/>
      <w:sz w:val="24"/>
      <w:szCs w:val="24"/>
      <w:lang w:val="de-DE"/>
    </w:rPr>
  </w:style>
  <w:style w:type="paragraph" w:styleId="FootnoteText">
    <w:name w:val="footnote text"/>
    <w:basedOn w:val="Normal"/>
    <w:link w:val="FootnoteTextChar"/>
    <w:uiPriority w:val="99"/>
    <w:semiHidden/>
    <w:rsid w:val="00EF1F98"/>
    <w:pPr>
      <w:spacing w:after="200" w:line="276" w:lineRule="auto"/>
    </w:pPr>
    <w:rPr>
      <w:rFonts w:cs="Times New Roman"/>
      <w:sz w:val="20"/>
      <w:szCs w:val="20"/>
      <w:lang w:val="de-DE" w:eastAsia="x-none"/>
    </w:rPr>
  </w:style>
  <w:style w:type="character" w:customStyle="1" w:styleId="FootnoteTextChar">
    <w:name w:val="Footnote Text Char"/>
    <w:link w:val="FootnoteText"/>
    <w:uiPriority w:val="99"/>
    <w:semiHidden/>
    <w:rsid w:val="00EF1F98"/>
    <w:rPr>
      <w:rFonts w:ascii="Calibri" w:hAnsi="Calibri" w:cs="Calibri"/>
      <w:sz w:val="20"/>
      <w:szCs w:val="20"/>
      <w:lang w:val="de-DE"/>
    </w:rPr>
  </w:style>
  <w:style w:type="character" w:styleId="FootnoteReference">
    <w:name w:val="footnote reference"/>
    <w:uiPriority w:val="99"/>
    <w:semiHidden/>
    <w:rsid w:val="00EF1F98"/>
    <w:rPr>
      <w:vertAlign w:val="superscript"/>
    </w:rPr>
  </w:style>
  <w:style w:type="character" w:styleId="Hyperlink">
    <w:name w:val="Hyperlink"/>
    <w:uiPriority w:val="99"/>
    <w:rsid w:val="00EF1F98"/>
    <w:rPr>
      <w:color w:val="0000FF"/>
      <w:u w:val="single"/>
    </w:rPr>
  </w:style>
  <w:style w:type="character" w:styleId="FollowedHyperlink">
    <w:name w:val="FollowedHyperlink"/>
    <w:uiPriority w:val="99"/>
    <w:semiHidden/>
    <w:rsid w:val="00EF1F98"/>
    <w:rPr>
      <w:color w:val="800080"/>
      <w:u w:val="single"/>
    </w:rPr>
  </w:style>
  <w:style w:type="table" w:customStyle="1" w:styleId="TableGrid1">
    <w:name w:val="Table Grid1"/>
    <w:uiPriority w:val="99"/>
    <w:rsid w:val="00EF1F98"/>
    <w:rPr>
      <w:rFonts w:cs="Calibri"/>
      <w:lang w:val="el-GR"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E4D50"/>
    <w:pPr>
      <w:autoSpaceDE w:val="0"/>
      <w:autoSpaceDN w:val="0"/>
      <w:adjustRightInd w:val="0"/>
    </w:pPr>
    <w:rPr>
      <w:rFonts w:ascii="Times New Roman" w:hAnsi="Times New Roman"/>
      <w:color w:val="000000"/>
      <w:sz w:val="24"/>
      <w:szCs w:val="24"/>
      <w:lang w:val="fr-BE" w:eastAsia="en-GB"/>
    </w:rPr>
  </w:style>
  <w:style w:type="character" w:customStyle="1" w:styleId="markedcontent">
    <w:name w:val="markedcontent"/>
    <w:rsid w:val="000D3725"/>
  </w:style>
  <w:style w:type="character" w:customStyle="1" w:styleId="Heading1Char">
    <w:name w:val="Heading 1 Char"/>
    <w:basedOn w:val="DefaultParagraphFont"/>
    <w:link w:val="Heading1"/>
    <w:rsid w:val="009A23AB"/>
    <w:rPr>
      <w:rFonts w:ascii="Times New Roman" w:eastAsia="Times New Roman" w:hAnsi="Times New Roman"/>
      <w:b/>
      <w:szCs w:val="24"/>
      <w:lang w:val="en-GB" w:eastAsia="hu-HU"/>
    </w:rPr>
  </w:style>
  <w:style w:type="paragraph" w:customStyle="1" w:styleId="yiv9886803658msolistparagraph">
    <w:name w:val="yiv9886803658msolistparagraph"/>
    <w:basedOn w:val="Normal"/>
    <w:rsid w:val="003F164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1235">
      <w:bodyDiv w:val="1"/>
      <w:marLeft w:val="0"/>
      <w:marRight w:val="0"/>
      <w:marTop w:val="0"/>
      <w:marBottom w:val="0"/>
      <w:divBdr>
        <w:top w:val="none" w:sz="0" w:space="0" w:color="auto"/>
        <w:left w:val="none" w:sz="0" w:space="0" w:color="auto"/>
        <w:bottom w:val="none" w:sz="0" w:space="0" w:color="auto"/>
        <w:right w:val="none" w:sz="0" w:space="0" w:color="auto"/>
      </w:divBdr>
    </w:div>
    <w:div w:id="20864520">
      <w:bodyDiv w:val="1"/>
      <w:marLeft w:val="0"/>
      <w:marRight w:val="0"/>
      <w:marTop w:val="0"/>
      <w:marBottom w:val="0"/>
      <w:divBdr>
        <w:top w:val="none" w:sz="0" w:space="0" w:color="auto"/>
        <w:left w:val="none" w:sz="0" w:space="0" w:color="auto"/>
        <w:bottom w:val="none" w:sz="0" w:space="0" w:color="auto"/>
        <w:right w:val="none" w:sz="0" w:space="0" w:color="auto"/>
      </w:divBdr>
    </w:div>
    <w:div w:id="33892131">
      <w:bodyDiv w:val="1"/>
      <w:marLeft w:val="0"/>
      <w:marRight w:val="0"/>
      <w:marTop w:val="0"/>
      <w:marBottom w:val="0"/>
      <w:divBdr>
        <w:top w:val="none" w:sz="0" w:space="0" w:color="auto"/>
        <w:left w:val="none" w:sz="0" w:space="0" w:color="auto"/>
        <w:bottom w:val="none" w:sz="0" w:space="0" w:color="auto"/>
        <w:right w:val="none" w:sz="0" w:space="0" w:color="auto"/>
      </w:divBdr>
    </w:div>
    <w:div w:id="44448079">
      <w:bodyDiv w:val="1"/>
      <w:marLeft w:val="0"/>
      <w:marRight w:val="0"/>
      <w:marTop w:val="0"/>
      <w:marBottom w:val="0"/>
      <w:divBdr>
        <w:top w:val="none" w:sz="0" w:space="0" w:color="auto"/>
        <w:left w:val="none" w:sz="0" w:space="0" w:color="auto"/>
        <w:bottom w:val="none" w:sz="0" w:space="0" w:color="auto"/>
        <w:right w:val="none" w:sz="0" w:space="0" w:color="auto"/>
      </w:divBdr>
    </w:div>
    <w:div w:id="158808106">
      <w:bodyDiv w:val="1"/>
      <w:marLeft w:val="0"/>
      <w:marRight w:val="0"/>
      <w:marTop w:val="0"/>
      <w:marBottom w:val="0"/>
      <w:divBdr>
        <w:top w:val="none" w:sz="0" w:space="0" w:color="auto"/>
        <w:left w:val="none" w:sz="0" w:space="0" w:color="auto"/>
        <w:bottom w:val="none" w:sz="0" w:space="0" w:color="auto"/>
        <w:right w:val="none" w:sz="0" w:space="0" w:color="auto"/>
      </w:divBdr>
      <w:divsChild>
        <w:div w:id="1276214177">
          <w:marLeft w:val="547"/>
          <w:marRight w:val="0"/>
          <w:marTop w:val="120"/>
          <w:marBottom w:val="0"/>
          <w:divBdr>
            <w:top w:val="none" w:sz="0" w:space="0" w:color="auto"/>
            <w:left w:val="none" w:sz="0" w:space="0" w:color="auto"/>
            <w:bottom w:val="none" w:sz="0" w:space="0" w:color="auto"/>
            <w:right w:val="none" w:sz="0" w:space="0" w:color="auto"/>
          </w:divBdr>
        </w:div>
      </w:divsChild>
    </w:div>
    <w:div w:id="191765727">
      <w:bodyDiv w:val="1"/>
      <w:marLeft w:val="0"/>
      <w:marRight w:val="0"/>
      <w:marTop w:val="0"/>
      <w:marBottom w:val="0"/>
      <w:divBdr>
        <w:top w:val="none" w:sz="0" w:space="0" w:color="auto"/>
        <w:left w:val="none" w:sz="0" w:space="0" w:color="auto"/>
        <w:bottom w:val="none" w:sz="0" w:space="0" w:color="auto"/>
        <w:right w:val="none" w:sz="0" w:space="0" w:color="auto"/>
      </w:divBdr>
    </w:div>
    <w:div w:id="215817779">
      <w:bodyDiv w:val="1"/>
      <w:marLeft w:val="0"/>
      <w:marRight w:val="0"/>
      <w:marTop w:val="0"/>
      <w:marBottom w:val="0"/>
      <w:divBdr>
        <w:top w:val="none" w:sz="0" w:space="0" w:color="auto"/>
        <w:left w:val="none" w:sz="0" w:space="0" w:color="auto"/>
        <w:bottom w:val="none" w:sz="0" w:space="0" w:color="auto"/>
        <w:right w:val="none" w:sz="0" w:space="0" w:color="auto"/>
      </w:divBdr>
      <w:divsChild>
        <w:div w:id="880283779">
          <w:marLeft w:val="446"/>
          <w:marRight w:val="0"/>
          <w:marTop w:val="0"/>
          <w:marBottom w:val="0"/>
          <w:divBdr>
            <w:top w:val="none" w:sz="0" w:space="0" w:color="auto"/>
            <w:left w:val="none" w:sz="0" w:space="0" w:color="auto"/>
            <w:bottom w:val="none" w:sz="0" w:space="0" w:color="auto"/>
            <w:right w:val="none" w:sz="0" w:space="0" w:color="auto"/>
          </w:divBdr>
        </w:div>
      </w:divsChild>
    </w:div>
    <w:div w:id="220486520">
      <w:bodyDiv w:val="1"/>
      <w:marLeft w:val="0"/>
      <w:marRight w:val="0"/>
      <w:marTop w:val="0"/>
      <w:marBottom w:val="0"/>
      <w:divBdr>
        <w:top w:val="none" w:sz="0" w:space="0" w:color="auto"/>
        <w:left w:val="none" w:sz="0" w:space="0" w:color="auto"/>
        <w:bottom w:val="none" w:sz="0" w:space="0" w:color="auto"/>
        <w:right w:val="none" w:sz="0" w:space="0" w:color="auto"/>
      </w:divBdr>
    </w:div>
    <w:div w:id="282419880">
      <w:bodyDiv w:val="1"/>
      <w:marLeft w:val="0"/>
      <w:marRight w:val="0"/>
      <w:marTop w:val="0"/>
      <w:marBottom w:val="0"/>
      <w:divBdr>
        <w:top w:val="none" w:sz="0" w:space="0" w:color="auto"/>
        <w:left w:val="none" w:sz="0" w:space="0" w:color="auto"/>
        <w:bottom w:val="none" w:sz="0" w:space="0" w:color="auto"/>
        <w:right w:val="none" w:sz="0" w:space="0" w:color="auto"/>
      </w:divBdr>
      <w:divsChild>
        <w:div w:id="886647514">
          <w:marLeft w:val="446"/>
          <w:marRight w:val="0"/>
          <w:marTop w:val="0"/>
          <w:marBottom w:val="0"/>
          <w:divBdr>
            <w:top w:val="none" w:sz="0" w:space="0" w:color="auto"/>
            <w:left w:val="none" w:sz="0" w:space="0" w:color="auto"/>
            <w:bottom w:val="none" w:sz="0" w:space="0" w:color="auto"/>
            <w:right w:val="none" w:sz="0" w:space="0" w:color="auto"/>
          </w:divBdr>
        </w:div>
        <w:div w:id="1162433606">
          <w:marLeft w:val="446"/>
          <w:marRight w:val="0"/>
          <w:marTop w:val="0"/>
          <w:marBottom w:val="0"/>
          <w:divBdr>
            <w:top w:val="none" w:sz="0" w:space="0" w:color="auto"/>
            <w:left w:val="none" w:sz="0" w:space="0" w:color="auto"/>
            <w:bottom w:val="none" w:sz="0" w:space="0" w:color="auto"/>
            <w:right w:val="none" w:sz="0" w:space="0" w:color="auto"/>
          </w:divBdr>
        </w:div>
        <w:div w:id="1212766933">
          <w:marLeft w:val="446"/>
          <w:marRight w:val="0"/>
          <w:marTop w:val="0"/>
          <w:marBottom w:val="0"/>
          <w:divBdr>
            <w:top w:val="none" w:sz="0" w:space="0" w:color="auto"/>
            <w:left w:val="none" w:sz="0" w:space="0" w:color="auto"/>
            <w:bottom w:val="none" w:sz="0" w:space="0" w:color="auto"/>
            <w:right w:val="none" w:sz="0" w:space="0" w:color="auto"/>
          </w:divBdr>
        </w:div>
        <w:div w:id="1396003562">
          <w:marLeft w:val="446"/>
          <w:marRight w:val="0"/>
          <w:marTop w:val="0"/>
          <w:marBottom w:val="0"/>
          <w:divBdr>
            <w:top w:val="none" w:sz="0" w:space="0" w:color="auto"/>
            <w:left w:val="none" w:sz="0" w:space="0" w:color="auto"/>
            <w:bottom w:val="none" w:sz="0" w:space="0" w:color="auto"/>
            <w:right w:val="none" w:sz="0" w:space="0" w:color="auto"/>
          </w:divBdr>
        </w:div>
      </w:divsChild>
    </w:div>
    <w:div w:id="325322249">
      <w:bodyDiv w:val="1"/>
      <w:marLeft w:val="0"/>
      <w:marRight w:val="0"/>
      <w:marTop w:val="0"/>
      <w:marBottom w:val="0"/>
      <w:divBdr>
        <w:top w:val="none" w:sz="0" w:space="0" w:color="auto"/>
        <w:left w:val="none" w:sz="0" w:space="0" w:color="auto"/>
        <w:bottom w:val="none" w:sz="0" w:space="0" w:color="auto"/>
        <w:right w:val="none" w:sz="0" w:space="0" w:color="auto"/>
      </w:divBdr>
      <w:divsChild>
        <w:div w:id="236936876">
          <w:marLeft w:val="547"/>
          <w:marRight w:val="0"/>
          <w:marTop w:val="0"/>
          <w:marBottom w:val="0"/>
          <w:divBdr>
            <w:top w:val="none" w:sz="0" w:space="0" w:color="auto"/>
            <w:left w:val="none" w:sz="0" w:space="0" w:color="auto"/>
            <w:bottom w:val="none" w:sz="0" w:space="0" w:color="auto"/>
            <w:right w:val="none" w:sz="0" w:space="0" w:color="auto"/>
          </w:divBdr>
        </w:div>
        <w:div w:id="734401724">
          <w:marLeft w:val="547"/>
          <w:marRight w:val="0"/>
          <w:marTop w:val="0"/>
          <w:marBottom w:val="0"/>
          <w:divBdr>
            <w:top w:val="none" w:sz="0" w:space="0" w:color="auto"/>
            <w:left w:val="none" w:sz="0" w:space="0" w:color="auto"/>
            <w:bottom w:val="none" w:sz="0" w:space="0" w:color="auto"/>
            <w:right w:val="none" w:sz="0" w:space="0" w:color="auto"/>
          </w:divBdr>
        </w:div>
      </w:divsChild>
    </w:div>
    <w:div w:id="333725398">
      <w:bodyDiv w:val="1"/>
      <w:marLeft w:val="0"/>
      <w:marRight w:val="0"/>
      <w:marTop w:val="0"/>
      <w:marBottom w:val="0"/>
      <w:divBdr>
        <w:top w:val="none" w:sz="0" w:space="0" w:color="auto"/>
        <w:left w:val="none" w:sz="0" w:space="0" w:color="auto"/>
        <w:bottom w:val="none" w:sz="0" w:space="0" w:color="auto"/>
        <w:right w:val="none" w:sz="0" w:space="0" w:color="auto"/>
      </w:divBdr>
    </w:div>
    <w:div w:id="344285867">
      <w:bodyDiv w:val="1"/>
      <w:marLeft w:val="0"/>
      <w:marRight w:val="0"/>
      <w:marTop w:val="0"/>
      <w:marBottom w:val="0"/>
      <w:divBdr>
        <w:top w:val="none" w:sz="0" w:space="0" w:color="auto"/>
        <w:left w:val="none" w:sz="0" w:space="0" w:color="auto"/>
        <w:bottom w:val="none" w:sz="0" w:space="0" w:color="auto"/>
        <w:right w:val="none" w:sz="0" w:space="0" w:color="auto"/>
      </w:divBdr>
    </w:div>
    <w:div w:id="391150420">
      <w:bodyDiv w:val="1"/>
      <w:marLeft w:val="0"/>
      <w:marRight w:val="0"/>
      <w:marTop w:val="0"/>
      <w:marBottom w:val="0"/>
      <w:divBdr>
        <w:top w:val="none" w:sz="0" w:space="0" w:color="auto"/>
        <w:left w:val="none" w:sz="0" w:space="0" w:color="auto"/>
        <w:bottom w:val="none" w:sz="0" w:space="0" w:color="auto"/>
        <w:right w:val="none" w:sz="0" w:space="0" w:color="auto"/>
      </w:divBdr>
    </w:div>
    <w:div w:id="408773936">
      <w:bodyDiv w:val="1"/>
      <w:marLeft w:val="0"/>
      <w:marRight w:val="0"/>
      <w:marTop w:val="0"/>
      <w:marBottom w:val="0"/>
      <w:divBdr>
        <w:top w:val="none" w:sz="0" w:space="0" w:color="auto"/>
        <w:left w:val="none" w:sz="0" w:space="0" w:color="auto"/>
        <w:bottom w:val="none" w:sz="0" w:space="0" w:color="auto"/>
        <w:right w:val="none" w:sz="0" w:space="0" w:color="auto"/>
      </w:divBdr>
    </w:div>
    <w:div w:id="509224938">
      <w:bodyDiv w:val="1"/>
      <w:marLeft w:val="0"/>
      <w:marRight w:val="0"/>
      <w:marTop w:val="0"/>
      <w:marBottom w:val="0"/>
      <w:divBdr>
        <w:top w:val="none" w:sz="0" w:space="0" w:color="auto"/>
        <w:left w:val="none" w:sz="0" w:space="0" w:color="auto"/>
        <w:bottom w:val="none" w:sz="0" w:space="0" w:color="auto"/>
        <w:right w:val="none" w:sz="0" w:space="0" w:color="auto"/>
      </w:divBdr>
      <w:divsChild>
        <w:div w:id="1135828859">
          <w:marLeft w:val="360"/>
          <w:marRight w:val="0"/>
          <w:marTop w:val="200"/>
          <w:marBottom w:val="0"/>
          <w:divBdr>
            <w:top w:val="none" w:sz="0" w:space="0" w:color="auto"/>
            <w:left w:val="none" w:sz="0" w:space="0" w:color="auto"/>
            <w:bottom w:val="none" w:sz="0" w:space="0" w:color="auto"/>
            <w:right w:val="none" w:sz="0" w:space="0" w:color="auto"/>
          </w:divBdr>
        </w:div>
        <w:div w:id="1342508450">
          <w:marLeft w:val="360"/>
          <w:marRight w:val="0"/>
          <w:marTop w:val="200"/>
          <w:marBottom w:val="0"/>
          <w:divBdr>
            <w:top w:val="none" w:sz="0" w:space="0" w:color="auto"/>
            <w:left w:val="none" w:sz="0" w:space="0" w:color="auto"/>
            <w:bottom w:val="none" w:sz="0" w:space="0" w:color="auto"/>
            <w:right w:val="none" w:sz="0" w:space="0" w:color="auto"/>
          </w:divBdr>
        </w:div>
      </w:divsChild>
    </w:div>
    <w:div w:id="515117449">
      <w:bodyDiv w:val="1"/>
      <w:marLeft w:val="0"/>
      <w:marRight w:val="0"/>
      <w:marTop w:val="0"/>
      <w:marBottom w:val="0"/>
      <w:divBdr>
        <w:top w:val="none" w:sz="0" w:space="0" w:color="auto"/>
        <w:left w:val="none" w:sz="0" w:space="0" w:color="auto"/>
        <w:bottom w:val="none" w:sz="0" w:space="0" w:color="auto"/>
        <w:right w:val="none" w:sz="0" w:space="0" w:color="auto"/>
      </w:divBdr>
      <w:divsChild>
        <w:div w:id="41172172">
          <w:marLeft w:val="360"/>
          <w:marRight w:val="0"/>
          <w:marTop w:val="200"/>
          <w:marBottom w:val="0"/>
          <w:divBdr>
            <w:top w:val="none" w:sz="0" w:space="0" w:color="auto"/>
            <w:left w:val="none" w:sz="0" w:space="0" w:color="auto"/>
            <w:bottom w:val="none" w:sz="0" w:space="0" w:color="auto"/>
            <w:right w:val="none" w:sz="0" w:space="0" w:color="auto"/>
          </w:divBdr>
        </w:div>
        <w:div w:id="48043423">
          <w:marLeft w:val="360"/>
          <w:marRight w:val="0"/>
          <w:marTop w:val="200"/>
          <w:marBottom w:val="0"/>
          <w:divBdr>
            <w:top w:val="none" w:sz="0" w:space="0" w:color="auto"/>
            <w:left w:val="none" w:sz="0" w:space="0" w:color="auto"/>
            <w:bottom w:val="none" w:sz="0" w:space="0" w:color="auto"/>
            <w:right w:val="none" w:sz="0" w:space="0" w:color="auto"/>
          </w:divBdr>
        </w:div>
        <w:div w:id="296030442">
          <w:marLeft w:val="360"/>
          <w:marRight w:val="0"/>
          <w:marTop w:val="200"/>
          <w:marBottom w:val="0"/>
          <w:divBdr>
            <w:top w:val="none" w:sz="0" w:space="0" w:color="auto"/>
            <w:left w:val="none" w:sz="0" w:space="0" w:color="auto"/>
            <w:bottom w:val="none" w:sz="0" w:space="0" w:color="auto"/>
            <w:right w:val="none" w:sz="0" w:space="0" w:color="auto"/>
          </w:divBdr>
        </w:div>
        <w:div w:id="469984791">
          <w:marLeft w:val="360"/>
          <w:marRight w:val="0"/>
          <w:marTop w:val="200"/>
          <w:marBottom w:val="0"/>
          <w:divBdr>
            <w:top w:val="none" w:sz="0" w:space="0" w:color="auto"/>
            <w:left w:val="none" w:sz="0" w:space="0" w:color="auto"/>
            <w:bottom w:val="none" w:sz="0" w:space="0" w:color="auto"/>
            <w:right w:val="none" w:sz="0" w:space="0" w:color="auto"/>
          </w:divBdr>
        </w:div>
        <w:div w:id="589631043">
          <w:marLeft w:val="360"/>
          <w:marRight w:val="0"/>
          <w:marTop w:val="200"/>
          <w:marBottom w:val="0"/>
          <w:divBdr>
            <w:top w:val="none" w:sz="0" w:space="0" w:color="auto"/>
            <w:left w:val="none" w:sz="0" w:space="0" w:color="auto"/>
            <w:bottom w:val="none" w:sz="0" w:space="0" w:color="auto"/>
            <w:right w:val="none" w:sz="0" w:space="0" w:color="auto"/>
          </w:divBdr>
        </w:div>
        <w:div w:id="2140023778">
          <w:marLeft w:val="360"/>
          <w:marRight w:val="0"/>
          <w:marTop w:val="200"/>
          <w:marBottom w:val="0"/>
          <w:divBdr>
            <w:top w:val="none" w:sz="0" w:space="0" w:color="auto"/>
            <w:left w:val="none" w:sz="0" w:space="0" w:color="auto"/>
            <w:bottom w:val="none" w:sz="0" w:space="0" w:color="auto"/>
            <w:right w:val="none" w:sz="0" w:space="0" w:color="auto"/>
          </w:divBdr>
        </w:div>
      </w:divsChild>
    </w:div>
    <w:div w:id="534007925">
      <w:bodyDiv w:val="1"/>
      <w:marLeft w:val="0"/>
      <w:marRight w:val="0"/>
      <w:marTop w:val="0"/>
      <w:marBottom w:val="0"/>
      <w:divBdr>
        <w:top w:val="none" w:sz="0" w:space="0" w:color="auto"/>
        <w:left w:val="none" w:sz="0" w:space="0" w:color="auto"/>
        <w:bottom w:val="none" w:sz="0" w:space="0" w:color="auto"/>
        <w:right w:val="none" w:sz="0" w:space="0" w:color="auto"/>
      </w:divBdr>
      <w:divsChild>
        <w:div w:id="322708262">
          <w:marLeft w:val="360"/>
          <w:marRight w:val="0"/>
          <w:marTop w:val="200"/>
          <w:marBottom w:val="0"/>
          <w:divBdr>
            <w:top w:val="none" w:sz="0" w:space="0" w:color="auto"/>
            <w:left w:val="none" w:sz="0" w:space="0" w:color="auto"/>
            <w:bottom w:val="none" w:sz="0" w:space="0" w:color="auto"/>
            <w:right w:val="none" w:sz="0" w:space="0" w:color="auto"/>
          </w:divBdr>
        </w:div>
        <w:div w:id="428549460">
          <w:marLeft w:val="360"/>
          <w:marRight w:val="0"/>
          <w:marTop w:val="200"/>
          <w:marBottom w:val="0"/>
          <w:divBdr>
            <w:top w:val="none" w:sz="0" w:space="0" w:color="auto"/>
            <w:left w:val="none" w:sz="0" w:space="0" w:color="auto"/>
            <w:bottom w:val="none" w:sz="0" w:space="0" w:color="auto"/>
            <w:right w:val="none" w:sz="0" w:space="0" w:color="auto"/>
          </w:divBdr>
        </w:div>
        <w:div w:id="1705793206">
          <w:marLeft w:val="360"/>
          <w:marRight w:val="0"/>
          <w:marTop w:val="200"/>
          <w:marBottom w:val="0"/>
          <w:divBdr>
            <w:top w:val="none" w:sz="0" w:space="0" w:color="auto"/>
            <w:left w:val="none" w:sz="0" w:space="0" w:color="auto"/>
            <w:bottom w:val="none" w:sz="0" w:space="0" w:color="auto"/>
            <w:right w:val="none" w:sz="0" w:space="0" w:color="auto"/>
          </w:divBdr>
        </w:div>
        <w:div w:id="1808014926">
          <w:marLeft w:val="360"/>
          <w:marRight w:val="0"/>
          <w:marTop w:val="200"/>
          <w:marBottom w:val="0"/>
          <w:divBdr>
            <w:top w:val="none" w:sz="0" w:space="0" w:color="auto"/>
            <w:left w:val="none" w:sz="0" w:space="0" w:color="auto"/>
            <w:bottom w:val="none" w:sz="0" w:space="0" w:color="auto"/>
            <w:right w:val="none" w:sz="0" w:space="0" w:color="auto"/>
          </w:divBdr>
        </w:div>
        <w:div w:id="1883979189">
          <w:marLeft w:val="360"/>
          <w:marRight w:val="0"/>
          <w:marTop w:val="200"/>
          <w:marBottom w:val="0"/>
          <w:divBdr>
            <w:top w:val="none" w:sz="0" w:space="0" w:color="auto"/>
            <w:left w:val="none" w:sz="0" w:space="0" w:color="auto"/>
            <w:bottom w:val="none" w:sz="0" w:space="0" w:color="auto"/>
            <w:right w:val="none" w:sz="0" w:space="0" w:color="auto"/>
          </w:divBdr>
        </w:div>
      </w:divsChild>
    </w:div>
    <w:div w:id="550535069">
      <w:bodyDiv w:val="1"/>
      <w:marLeft w:val="0"/>
      <w:marRight w:val="0"/>
      <w:marTop w:val="0"/>
      <w:marBottom w:val="0"/>
      <w:divBdr>
        <w:top w:val="none" w:sz="0" w:space="0" w:color="auto"/>
        <w:left w:val="none" w:sz="0" w:space="0" w:color="auto"/>
        <w:bottom w:val="none" w:sz="0" w:space="0" w:color="auto"/>
        <w:right w:val="none" w:sz="0" w:space="0" w:color="auto"/>
      </w:divBdr>
    </w:div>
    <w:div w:id="572082480">
      <w:bodyDiv w:val="1"/>
      <w:marLeft w:val="0"/>
      <w:marRight w:val="0"/>
      <w:marTop w:val="0"/>
      <w:marBottom w:val="0"/>
      <w:divBdr>
        <w:top w:val="none" w:sz="0" w:space="0" w:color="auto"/>
        <w:left w:val="none" w:sz="0" w:space="0" w:color="auto"/>
        <w:bottom w:val="none" w:sz="0" w:space="0" w:color="auto"/>
        <w:right w:val="none" w:sz="0" w:space="0" w:color="auto"/>
      </w:divBdr>
    </w:div>
    <w:div w:id="600456432">
      <w:bodyDiv w:val="1"/>
      <w:marLeft w:val="0"/>
      <w:marRight w:val="0"/>
      <w:marTop w:val="0"/>
      <w:marBottom w:val="0"/>
      <w:divBdr>
        <w:top w:val="none" w:sz="0" w:space="0" w:color="auto"/>
        <w:left w:val="none" w:sz="0" w:space="0" w:color="auto"/>
        <w:bottom w:val="none" w:sz="0" w:space="0" w:color="auto"/>
        <w:right w:val="none" w:sz="0" w:space="0" w:color="auto"/>
      </w:divBdr>
    </w:div>
    <w:div w:id="720831525">
      <w:bodyDiv w:val="1"/>
      <w:marLeft w:val="0"/>
      <w:marRight w:val="0"/>
      <w:marTop w:val="0"/>
      <w:marBottom w:val="0"/>
      <w:divBdr>
        <w:top w:val="none" w:sz="0" w:space="0" w:color="auto"/>
        <w:left w:val="none" w:sz="0" w:space="0" w:color="auto"/>
        <w:bottom w:val="none" w:sz="0" w:space="0" w:color="auto"/>
        <w:right w:val="none" w:sz="0" w:space="0" w:color="auto"/>
      </w:divBdr>
    </w:div>
    <w:div w:id="819465885">
      <w:bodyDiv w:val="1"/>
      <w:marLeft w:val="0"/>
      <w:marRight w:val="0"/>
      <w:marTop w:val="0"/>
      <w:marBottom w:val="0"/>
      <w:divBdr>
        <w:top w:val="none" w:sz="0" w:space="0" w:color="auto"/>
        <w:left w:val="none" w:sz="0" w:space="0" w:color="auto"/>
        <w:bottom w:val="none" w:sz="0" w:space="0" w:color="auto"/>
        <w:right w:val="none" w:sz="0" w:space="0" w:color="auto"/>
      </w:divBdr>
      <w:divsChild>
        <w:div w:id="176622641">
          <w:marLeft w:val="979"/>
          <w:marRight w:val="0"/>
          <w:marTop w:val="77"/>
          <w:marBottom w:val="0"/>
          <w:divBdr>
            <w:top w:val="none" w:sz="0" w:space="0" w:color="auto"/>
            <w:left w:val="none" w:sz="0" w:space="0" w:color="auto"/>
            <w:bottom w:val="none" w:sz="0" w:space="0" w:color="auto"/>
            <w:right w:val="none" w:sz="0" w:space="0" w:color="auto"/>
          </w:divBdr>
        </w:div>
      </w:divsChild>
    </w:div>
    <w:div w:id="851799790">
      <w:bodyDiv w:val="1"/>
      <w:marLeft w:val="0"/>
      <w:marRight w:val="0"/>
      <w:marTop w:val="0"/>
      <w:marBottom w:val="0"/>
      <w:divBdr>
        <w:top w:val="none" w:sz="0" w:space="0" w:color="auto"/>
        <w:left w:val="none" w:sz="0" w:space="0" w:color="auto"/>
        <w:bottom w:val="none" w:sz="0" w:space="0" w:color="auto"/>
        <w:right w:val="none" w:sz="0" w:space="0" w:color="auto"/>
      </w:divBdr>
    </w:div>
    <w:div w:id="964774889">
      <w:bodyDiv w:val="1"/>
      <w:marLeft w:val="0"/>
      <w:marRight w:val="0"/>
      <w:marTop w:val="0"/>
      <w:marBottom w:val="0"/>
      <w:divBdr>
        <w:top w:val="none" w:sz="0" w:space="0" w:color="auto"/>
        <w:left w:val="none" w:sz="0" w:space="0" w:color="auto"/>
        <w:bottom w:val="none" w:sz="0" w:space="0" w:color="auto"/>
        <w:right w:val="none" w:sz="0" w:space="0" w:color="auto"/>
      </w:divBdr>
    </w:div>
    <w:div w:id="965551649">
      <w:bodyDiv w:val="1"/>
      <w:marLeft w:val="0"/>
      <w:marRight w:val="0"/>
      <w:marTop w:val="0"/>
      <w:marBottom w:val="0"/>
      <w:divBdr>
        <w:top w:val="none" w:sz="0" w:space="0" w:color="auto"/>
        <w:left w:val="none" w:sz="0" w:space="0" w:color="auto"/>
        <w:bottom w:val="none" w:sz="0" w:space="0" w:color="auto"/>
        <w:right w:val="none" w:sz="0" w:space="0" w:color="auto"/>
      </w:divBdr>
      <w:divsChild>
        <w:div w:id="505442509">
          <w:marLeft w:val="360"/>
          <w:marRight w:val="0"/>
          <w:marTop w:val="200"/>
          <w:marBottom w:val="0"/>
          <w:divBdr>
            <w:top w:val="none" w:sz="0" w:space="0" w:color="auto"/>
            <w:left w:val="none" w:sz="0" w:space="0" w:color="auto"/>
            <w:bottom w:val="none" w:sz="0" w:space="0" w:color="auto"/>
            <w:right w:val="none" w:sz="0" w:space="0" w:color="auto"/>
          </w:divBdr>
        </w:div>
        <w:div w:id="1943610639">
          <w:marLeft w:val="360"/>
          <w:marRight w:val="0"/>
          <w:marTop w:val="200"/>
          <w:marBottom w:val="0"/>
          <w:divBdr>
            <w:top w:val="none" w:sz="0" w:space="0" w:color="auto"/>
            <w:left w:val="none" w:sz="0" w:space="0" w:color="auto"/>
            <w:bottom w:val="none" w:sz="0" w:space="0" w:color="auto"/>
            <w:right w:val="none" w:sz="0" w:space="0" w:color="auto"/>
          </w:divBdr>
        </w:div>
      </w:divsChild>
    </w:div>
    <w:div w:id="991173723">
      <w:bodyDiv w:val="1"/>
      <w:marLeft w:val="0"/>
      <w:marRight w:val="0"/>
      <w:marTop w:val="0"/>
      <w:marBottom w:val="0"/>
      <w:divBdr>
        <w:top w:val="none" w:sz="0" w:space="0" w:color="auto"/>
        <w:left w:val="none" w:sz="0" w:space="0" w:color="auto"/>
        <w:bottom w:val="none" w:sz="0" w:space="0" w:color="auto"/>
        <w:right w:val="none" w:sz="0" w:space="0" w:color="auto"/>
      </w:divBdr>
    </w:div>
    <w:div w:id="1006009995">
      <w:bodyDiv w:val="1"/>
      <w:marLeft w:val="0"/>
      <w:marRight w:val="0"/>
      <w:marTop w:val="0"/>
      <w:marBottom w:val="0"/>
      <w:divBdr>
        <w:top w:val="none" w:sz="0" w:space="0" w:color="auto"/>
        <w:left w:val="none" w:sz="0" w:space="0" w:color="auto"/>
        <w:bottom w:val="none" w:sz="0" w:space="0" w:color="auto"/>
        <w:right w:val="none" w:sz="0" w:space="0" w:color="auto"/>
      </w:divBdr>
      <w:divsChild>
        <w:div w:id="658386375">
          <w:marLeft w:val="360"/>
          <w:marRight w:val="0"/>
          <w:marTop w:val="200"/>
          <w:marBottom w:val="0"/>
          <w:divBdr>
            <w:top w:val="none" w:sz="0" w:space="0" w:color="auto"/>
            <w:left w:val="none" w:sz="0" w:space="0" w:color="auto"/>
            <w:bottom w:val="none" w:sz="0" w:space="0" w:color="auto"/>
            <w:right w:val="none" w:sz="0" w:space="0" w:color="auto"/>
          </w:divBdr>
        </w:div>
        <w:div w:id="690111589">
          <w:marLeft w:val="360"/>
          <w:marRight w:val="0"/>
          <w:marTop w:val="200"/>
          <w:marBottom w:val="0"/>
          <w:divBdr>
            <w:top w:val="none" w:sz="0" w:space="0" w:color="auto"/>
            <w:left w:val="none" w:sz="0" w:space="0" w:color="auto"/>
            <w:bottom w:val="none" w:sz="0" w:space="0" w:color="auto"/>
            <w:right w:val="none" w:sz="0" w:space="0" w:color="auto"/>
          </w:divBdr>
        </w:div>
        <w:div w:id="806164703">
          <w:marLeft w:val="360"/>
          <w:marRight w:val="0"/>
          <w:marTop w:val="200"/>
          <w:marBottom w:val="0"/>
          <w:divBdr>
            <w:top w:val="none" w:sz="0" w:space="0" w:color="auto"/>
            <w:left w:val="none" w:sz="0" w:space="0" w:color="auto"/>
            <w:bottom w:val="none" w:sz="0" w:space="0" w:color="auto"/>
            <w:right w:val="none" w:sz="0" w:space="0" w:color="auto"/>
          </w:divBdr>
        </w:div>
        <w:div w:id="918757599">
          <w:marLeft w:val="360"/>
          <w:marRight w:val="0"/>
          <w:marTop w:val="200"/>
          <w:marBottom w:val="0"/>
          <w:divBdr>
            <w:top w:val="none" w:sz="0" w:space="0" w:color="auto"/>
            <w:left w:val="none" w:sz="0" w:space="0" w:color="auto"/>
            <w:bottom w:val="none" w:sz="0" w:space="0" w:color="auto"/>
            <w:right w:val="none" w:sz="0" w:space="0" w:color="auto"/>
          </w:divBdr>
        </w:div>
        <w:div w:id="1942488715">
          <w:marLeft w:val="360"/>
          <w:marRight w:val="0"/>
          <w:marTop w:val="200"/>
          <w:marBottom w:val="0"/>
          <w:divBdr>
            <w:top w:val="none" w:sz="0" w:space="0" w:color="auto"/>
            <w:left w:val="none" w:sz="0" w:space="0" w:color="auto"/>
            <w:bottom w:val="none" w:sz="0" w:space="0" w:color="auto"/>
            <w:right w:val="none" w:sz="0" w:space="0" w:color="auto"/>
          </w:divBdr>
        </w:div>
        <w:div w:id="2045329944">
          <w:marLeft w:val="360"/>
          <w:marRight w:val="0"/>
          <w:marTop w:val="200"/>
          <w:marBottom w:val="0"/>
          <w:divBdr>
            <w:top w:val="none" w:sz="0" w:space="0" w:color="auto"/>
            <w:left w:val="none" w:sz="0" w:space="0" w:color="auto"/>
            <w:bottom w:val="none" w:sz="0" w:space="0" w:color="auto"/>
            <w:right w:val="none" w:sz="0" w:space="0" w:color="auto"/>
          </w:divBdr>
        </w:div>
      </w:divsChild>
    </w:div>
    <w:div w:id="1097216137">
      <w:bodyDiv w:val="1"/>
      <w:marLeft w:val="0"/>
      <w:marRight w:val="0"/>
      <w:marTop w:val="0"/>
      <w:marBottom w:val="0"/>
      <w:divBdr>
        <w:top w:val="none" w:sz="0" w:space="0" w:color="auto"/>
        <w:left w:val="none" w:sz="0" w:space="0" w:color="auto"/>
        <w:bottom w:val="none" w:sz="0" w:space="0" w:color="auto"/>
        <w:right w:val="none" w:sz="0" w:space="0" w:color="auto"/>
      </w:divBdr>
      <w:divsChild>
        <w:div w:id="2054763745">
          <w:marLeft w:val="907"/>
          <w:marRight w:val="0"/>
          <w:marTop w:val="0"/>
          <w:marBottom w:val="0"/>
          <w:divBdr>
            <w:top w:val="none" w:sz="0" w:space="0" w:color="auto"/>
            <w:left w:val="none" w:sz="0" w:space="0" w:color="auto"/>
            <w:bottom w:val="none" w:sz="0" w:space="0" w:color="auto"/>
            <w:right w:val="none" w:sz="0" w:space="0" w:color="auto"/>
          </w:divBdr>
        </w:div>
      </w:divsChild>
    </w:div>
    <w:div w:id="1102577679">
      <w:bodyDiv w:val="1"/>
      <w:marLeft w:val="0"/>
      <w:marRight w:val="0"/>
      <w:marTop w:val="0"/>
      <w:marBottom w:val="0"/>
      <w:divBdr>
        <w:top w:val="none" w:sz="0" w:space="0" w:color="auto"/>
        <w:left w:val="none" w:sz="0" w:space="0" w:color="auto"/>
        <w:bottom w:val="none" w:sz="0" w:space="0" w:color="auto"/>
        <w:right w:val="none" w:sz="0" w:space="0" w:color="auto"/>
      </w:divBdr>
    </w:div>
    <w:div w:id="1114055174">
      <w:bodyDiv w:val="1"/>
      <w:marLeft w:val="0"/>
      <w:marRight w:val="0"/>
      <w:marTop w:val="0"/>
      <w:marBottom w:val="0"/>
      <w:divBdr>
        <w:top w:val="none" w:sz="0" w:space="0" w:color="auto"/>
        <w:left w:val="none" w:sz="0" w:space="0" w:color="auto"/>
        <w:bottom w:val="none" w:sz="0" w:space="0" w:color="auto"/>
        <w:right w:val="none" w:sz="0" w:space="0" w:color="auto"/>
      </w:divBdr>
      <w:divsChild>
        <w:div w:id="161438141">
          <w:marLeft w:val="1080"/>
          <w:marRight w:val="0"/>
          <w:marTop w:val="100"/>
          <w:marBottom w:val="0"/>
          <w:divBdr>
            <w:top w:val="none" w:sz="0" w:space="0" w:color="auto"/>
            <w:left w:val="none" w:sz="0" w:space="0" w:color="auto"/>
            <w:bottom w:val="none" w:sz="0" w:space="0" w:color="auto"/>
            <w:right w:val="none" w:sz="0" w:space="0" w:color="auto"/>
          </w:divBdr>
        </w:div>
        <w:div w:id="439380878">
          <w:marLeft w:val="1080"/>
          <w:marRight w:val="0"/>
          <w:marTop w:val="100"/>
          <w:marBottom w:val="0"/>
          <w:divBdr>
            <w:top w:val="none" w:sz="0" w:space="0" w:color="auto"/>
            <w:left w:val="none" w:sz="0" w:space="0" w:color="auto"/>
            <w:bottom w:val="none" w:sz="0" w:space="0" w:color="auto"/>
            <w:right w:val="none" w:sz="0" w:space="0" w:color="auto"/>
          </w:divBdr>
        </w:div>
        <w:div w:id="638918180">
          <w:marLeft w:val="1080"/>
          <w:marRight w:val="0"/>
          <w:marTop w:val="100"/>
          <w:marBottom w:val="0"/>
          <w:divBdr>
            <w:top w:val="none" w:sz="0" w:space="0" w:color="auto"/>
            <w:left w:val="none" w:sz="0" w:space="0" w:color="auto"/>
            <w:bottom w:val="none" w:sz="0" w:space="0" w:color="auto"/>
            <w:right w:val="none" w:sz="0" w:space="0" w:color="auto"/>
          </w:divBdr>
        </w:div>
        <w:div w:id="1555963185">
          <w:marLeft w:val="1080"/>
          <w:marRight w:val="0"/>
          <w:marTop w:val="100"/>
          <w:marBottom w:val="0"/>
          <w:divBdr>
            <w:top w:val="none" w:sz="0" w:space="0" w:color="auto"/>
            <w:left w:val="none" w:sz="0" w:space="0" w:color="auto"/>
            <w:bottom w:val="none" w:sz="0" w:space="0" w:color="auto"/>
            <w:right w:val="none" w:sz="0" w:space="0" w:color="auto"/>
          </w:divBdr>
        </w:div>
      </w:divsChild>
    </w:div>
    <w:div w:id="1214200350">
      <w:bodyDiv w:val="1"/>
      <w:marLeft w:val="0"/>
      <w:marRight w:val="0"/>
      <w:marTop w:val="0"/>
      <w:marBottom w:val="0"/>
      <w:divBdr>
        <w:top w:val="none" w:sz="0" w:space="0" w:color="auto"/>
        <w:left w:val="none" w:sz="0" w:space="0" w:color="auto"/>
        <w:bottom w:val="none" w:sz="0" w:space="0" w:color="auto"/>
        <w:right w:val="none" w:sz="0" w:space="0" w:color="auto"/>
      </w:divBdr>
    </w:div>
    <w:div w:id="1235553352">
      <w:bodyDiv w:val="1"/>
      <w:marLeft w:val="0"/>
      <w:marRight w:val="0"/>
      <w:marTop w:val="0"/>
      <w:marBottom w:val="0"/>
      <w:divBdr>
        <w:top w:val="none" w:sz="0" w:space="0" w:color="auto"/>
        <w:left w:val="none" w:sz="0" w:space="0" w:color="auto"/>
        <w:bottom w:val="none" w:sz="0" w:space="0" w:color="auto"/>
        <w:right w:val="none" w:sz="0" w:space="0" w:color="auto"/>
      </w:divBdr>
    </w:div>
    <w:div w:id="1262446717">
      <w:bodyDiv w:val="1"/>
      <w:marLeft w:val="0"/>
      <w:marRight w:val="0"/>
      <w:marTop w:val="0"/>
      <w:marBottom w:val="0"/>
      <w:divBdr>
        <w:top w:val="none" w:sz="0" w:space="0" w:color="auto"/>
        <w:left w:val="none" w:sz="0" w:space="0" w:color="auto"/>
        <w:bottom w:val="none" w:sz="0" w:space="0" w:color="auto"/>
        <w:right w:val="none" w:sz="0" w:space="0" w:color="auto"/>
      </w:divBdr>
    </w:div>
    <w:div w:id="1356806978">
      <w:bodyDiv w:val="1"/>
      <w:marLeft w:val="0"/>
      <w:marRight w:val="0"/>
      <w:marTop w:val="0"/>
      <w:marBottom w:val="0"/>
      <w:divBdr>
        <w:top w:val="none" w:sz="0" w:space="0" w:color="auto"/>
        <w:left w:val="none" w:sz="0" w:space="0" w:color="auto"/>
        <w:bottom w:val="none" w:sz="0" w:space="0" w:color="auto"/>
        <w:right w:val="none" w:sz="0" w:space="0" w:color="auto"/>
      </w:divBdr>
    </w:div>
    <w:div w:id="1374843190">
      <w:bodyDiv w:val="1"/>
      <w:marLeft w:val="0"/>
      <w:marRight w:val="0"/>
      <w:marTop w:val="0"/>
      <w:marBottom w:val="0"/>
      <w:divBdr>
        <w:top w:val="none" w:sz="0" w:space="0" w:color="auto"/>
        <w:left w:val="none" w:sz="0" w:space="0" w:color="auto"/>
        <w:bottom w:val="none" w:sz="0" w:space="0" w:color="auto"/>
        <w:right w:val="none" w:sz="0" w:space="0" w:color="auto"/>
      </w:divBdr>
    </w:div>
    <w:div w:id="1400134727">
      <w:bodyDiv w:val="1"/>
      <w:marLeft w:val="0"/>
      <w:marRight w:val="0"/>
      <w:marTop w:val="0"/>
      <w:marBottom w:val="0"/>
      <w:divBdr>
        <w:top w:val="none" w:sz="0" w:space="0" w:color="auto"/>
        <w:left w:val="none" w:sz="0" w:space="0" w:color="auto"/>
        <w:bottom w:val="none" w:sz="0" w:space="0" w:color="auto"/>
        <w:right w:val="none" w:sz="0" w:space="0" w:color="auto"/>
      </w:divBdr>
    </w:div>
    <w:div w:id="1417702316">
      <w:bodyDiv w:val="1"/>
      <w:marLeft w:val="0"/>
      <w:marRight w:val="0"/>
      <w:marTop w:val="0"/>
      <w:marBottom w:val="0"/>
      <w:divBdr>
        <w:top w:val="none" w:sz="0" w:space="0" w:color="auto"/>
        <w:left w:val="none" w:sz="0" w:space="0" w:color="auto"/>
        <w:bottom w:val="none" w:sz="0" w:space="0" w:color="auto"/>
        <w:right w:val="none" w:sz="0" w:space="0" w:color="auto"/>
      </w:divBdr>
      <w:divsChild>
        <w:div w:id="881097475">
          <w:marLeft w:val="907"/>
          <w:marRight w:val="0"/>
          <w:marTop w:val="0"/>
          <w:marBottom w:val="0"/>
          <w:divBdr>
            <w:top w:val="none" w:sz="0" w:space="0" w:color="auto"/>
            <w:left w:val="none" w:sz="0" w:space="0" w:color="auto"/>
            <w:bottom w:val="none" w:sz="0" w:space="0" w:color="auto"/>
            <w:right w:val="none" w:sz="0" w:space="0" w:color="auto"/>
          </w:divBdr>
        </w:div>
      </w:divsChild>
    </w:div>
    <w:div w:id="1444493775">
      <w:bodyDiv w:val="1"/>
      <w:marLeft w:val="0"/>
      <w:marRight w:val="0"/>
      <w:marTop w:val="0"/>
      <w:marBottom w:val="0"/>
      <w:divBdr>
        <w:top w:val="none" w:sz="0" w:space="0" w:color="auto"/>
        <w:left w:val="none" w:sz="0" w:space="0" w:color="auto"/>
        <w:bottom w:val="none" w:sz="0" w:space="0" w:color="auto"/>
        <w:right w:val="none" w:sz="0" w:space="0" w:color="auto"/>
      </w:divBdr>
    </w:div>
    <w:div w:id="1487237150">
      <w:bodyDiv w:val="1"/>
      <w:marLeft w:val="0"/>
      <w:marRight w:val="0"/>
      <w:marTop w:val="0"/>
      <w:marBottom w:val="0"/>
      <w:divBdr>
        <w:top w:val="none" w:sz="0" w:space="0" w:color="auto"/>
        <w:left w:val="none" w:sz="0" w:space="0" w:color="auto"/>
        <w:bottom w:val="none" w:sz="0" w:space="0" w:color="auto"/>
        <w:right w:val="none" w:sz="0" w:space="0" w:color="auto"/>
      </w:divBdr>
      <w:divsChild>
        <w:div w:id="490684266">
          <w:marLeft w:val="360"/>
          <w:marRight w:val="0"/>
          <w:marTop w:val="200"/>
          <w:marBottom w:val="0"/>
          <w:divBdr>
            <w:top w:val="none" w:sz="0" w:space="0" w:color="auto"/>
            <w:left w:val="none" w:sz="0" w:space="0" w:color="auto"/>
            <w:bottom w:val="none" w:sz="0" w:space="0" w:color="auto"/>
            <w:right w:val="none" w:sz="0" w:space="0" w:color="auto"/>
          </w:divBdr>
        </w:div>
      </w:divsChild>
    </w:div>
    <w:div w:id="1498763738">
      <w:bodyDiv w:val="1"/>
      <w:marLeft w:val="0"/>
      <w:marRight w:val="0"/>
      <w:marTop w:val="0"/>
      <w:marBottom w:val="0"/>
      <w:divBdr>
        <w:top w:val="none" w:sz="0" w:space="0" w:color="auto"/>
        <w:left w:val="none" w:sz="0" w:space="0" w:color="auto"/>
        <w:bottom w:val="none" w:sz="0" w:space="0" w:color="auto"/>
        <w:right w:val="none" w:sz="0" w:space="0" w:color="auto"/>
      </w:divBdr>
      <w:divsChild>
        <w:div w:id="1416900620">
          <w:marLeft w:val="360"/>
          <w:marRight w:val="0"/>
          <w:marTop w:val="200"/>
          <w:marBottom w:val="0"/>
          <w:divBdr>
            <w:top w:val="none" w:sz="0" w:space="0" w:color="auto"/>
            <w:left w:val="none" w:sz="0" w:space="0" w:color="auto"/>
            <w:bottom w:val="none" w:sz="0" w:space="0" w:color="auto"/>
            <w:right w:val="none" w:sz="0" w:space="0" w:color="auto"/>
          </w:divBdr>
        </w:div>
      </w:divsChild>
    </w:div>
    <w:div w:id="1507673584">
      <w:bodyDiv w:val="1"/>
      <w:marLeft w:val="0"/>
      <w:marRight w:val="0"/>
      <w:marTop w:val="0"/>
      <w:marBottom w:val="0"/>
      <w:divBdr>
        <w:top w:val="none" w:sz="0" w:space="0" w:color="auto"/>
        <w:left w:val="none" w:sz="0" w:space="0" w:color="auto"/>
        <w:bottom w:val="none" w:sz="0" w:space="0" w:color="auto"/>
        <w:right w:val="none" w:sz="0" w:space="0" w:color="auto"/>
      </w:divBdr>
    </w:div>
    <w:div w:id="1563297898">
      <w:bodyDiv w:val="1"/>
      <w:marLeft w:val="0"/>
      <w:marRight w:val="0"/>
      <w:marTop w:val="0"/>
      <w:marBottom w:val="0"/>
      <w:divBdr>
        <w:top w:val="none" w:sz="0" w:space="0" w:color="auto"/>
        <w:left w:val="none" w:sz="0" w:space="0" w:color="auto"/>
        <w:bottom w:val="none" w:sz="0" w:space="0" w:color="auto"/>
        <w:right w:val="none" w:sz="0" w:space="0" w:color="auto"/>
      </w:divBdr>
    </w:div>
    <w:div w:id="1632125731">
      <w:bodyDiv w:val="1"/>
      <w:marLeft w:val="0"/>
      <w:marRight w:val="0"/>
      <w:marTop w:val="0"/>
      <w:marBottom w:val="0"/>
      <w:divBdr>
        <w:top w:val="none" w:sz="0" w:space="0" w:color="auto"/>
        <w:left w:val="none" w:sz="0" w:space="0" w:color="auto"/>
        <w:bottom w:val="none" w:sz="0" w:space="0" w:color="auto"/>
        <w:right w:val="none" w:sz="0" w:space="0" w:color="auto"/>
      </w:divBdr>
      <w:divsChild>
        <w:div w:id="1892883517">
          <w:marLeft w:val="907"/>
          <w:marRight w:val="0"/>
          <w:marTop w:val="0"/>
          <w:marBottom w:val="0"/>
          <w:divBdr>
            <w:top w:val="none" w:sz="0" w:space="0" w:color="auto"/>
            <w:left w:val="none" w:sz="0" w:space="0" w:color="auto"/>
            <w:bottom w:val="none" w:sz="0" w:space="0" w:color="auto"/>
            <w:right w:val="none" w:sz="0" w:space="0" w:color="auto"/>
          </w:divBdr>
        </w:div>
      </w:divsChild>
    </w:div>
    <w:div w:id="1709525567">
      <w:bodyDiv w:val="1"/>
      <w:marLeft w:val="0"/>
      <w:marRight w:val="0"/>
      <w:marTop w:val="0"/>
      <w:marBottom w:val="0"/>
      <w:divBdr>
        <w:top w:val="none" w:sz="0" w:space="0" w:color="auto"/>
        <w:left w:val="none" w:sz="0" w:space="0" w:color="auto"/>
        <w:bottom w:val="none" w:sz="0" w:space="0" w:color="auto"/>
        <w:right w:val="none" w:sz="0" w:space="0" w:color="auto"/>
      </w:divBdr>
      <w:divsChild>
        <w:div w:id="812137829">
          <w:marLeft w:val="360"/>
          <w:marRight w:val="0"/>
          <w:marTop w:val="200"/>
          <w:marBottom w:val="0"/>
          <w:divBdr>
            <w:top w:val="none" w:sz="0" w:space="0" w:color="auto"/>
            <w:left w:val="none" w:sz="0" w:space="0" w:color="auto"/>
            <w:bottom w:val="none" w:sz="0" w:space="0" w:color="auto"/>
            <w:right w:val="none" w:sz="0" w:space="0" w:color="auto"/>
          </w:divBdr>
        </w:div>
        <w:div w:id="1925844131">
          <w:marLeft w:val="360"/>
          <w:marRight w:val="0"/>
          <w:marTop w:val="200"/>
          <w:marBottom w:val="0"/>
          <w:divBdr>
            <w:top w:val="none" w:sz="0" w:space="0" w:color="auto"/>
            <w:left w:val="none" w:sz="0" w:space="0" w:color="auto"/>
            <w:bottom w:val="none" w:sz="0" w:space="0" w:color="auto"/>
            <w:right w:val="none" w:sz="0" w:space="0" w:color="auto"/>
          </w:divBdr>
        </w:div>
      </w:divsChild>
    </w:div>
    <w:div w:id="1726415349">
      <w:bodyDiv w:val="1"/>
      <w:marLeft w:val="0"/>
      <w:marRight w:val="0"/>
      <w:marTop w:val="0"/>
      <w:marBottom w:val="0"/>
      <w:divBdr>
        <w:top w:val="none" w:sz="0" w:space="0" w:color="auto"/>
        <w:left w:val="none" w:sz="0" w:space="0" w:color="auto"/>
        <w:bottom w:val="none" w:sz="0" w:space="0" w:color="auto"/>
        <w:right w:val="none" w:sz="0" w:space="0" w:color="auto"/>
      </w:divBdr>
    </w:div>
    <w:div w:id="1763866936">
      <w:bodyDiv w:val="1"/>
      <w:marLeft w:val="0"/>
      <w:marRight w:val="0"/>
      <w:marTop w:val="0"/>
      <w:marBottom w:val="0"/>
      <w:divBdr>
        <w:top w:val="none" w:sz="0" w:space="0" w:color="auto"/>
        <w:left w:val="none" w:sz="0" w:space="0" w:color="auto"/>
        <w:bottom w:val="none" w:sz="0" w:space="0" w:color="auto"/>
        <w:right w:val="none" w:sz="0" w:space="0" w:color="auto"/>
      </w:divBdr>
    </w:div>
    <w:div w:id="1898201423">
      <w:bodyDiv w:val="1"/>
      <w:marLeft w:val="0"/>
      <w:marRight w:val="0"/>
      <w:marTop w:val="0"/>
      <w:marBottom w:val="0"/>
      <w:divBdr>
        <w:top w:val="none" w:sz="0" w:space="0" w:color="auto"/>
        <w:left w:val="none" w:sz="0" w:space="0" w:color="auto"/>
        <w:bottom w:val="none" w:sz="0" w:space="0" w:color="auto"/>
        <w:right w:val="none" w:sz="0" w:space="0" w:color="auto"/>
      </w:divBdr>
    </w:div>
    <w:div w:id="1929315269">
      <w:bodyDiv w:val="1"/>
      <w:marLeft w:val="0"/>
      <w:marRight w:val="0"/>
      <w:marTop w:val="0"/>
      <w:marBottom w:val="0"/>
      <w:divBdr>
        <w:top w:val="none" w:sz="0" w:space="0" w:color="auto"/>
        <w:left w:val="none" w:sz="0" w:space="0" w:color="auto"/>
        <w:bottom w:val="none" w:sz="0" w:space="0" w:color="auto"/>
        <w:right w:val="none" w:sz="0" w:space="0" w:color="auto"/>
      </w:divBdr>
    </w:div>
    <w:div w:id="1945334092">
      <w:bodyDiv w:val="1"/>
      <w:marLeft w:val="0"/>
      <w:marRight w:val="0"/>
      <w:marTop w:val="0"/>
      <w:marBottom w:val="0"/>
      <w:divBdr>
        <w:top w:val="none" w:sz="0" w:space="0" w:color="auto"/>
        <w:left w:val="none" w:sz="0" w:space="0" w:color="auto"/>
        <w:bottom w:val="none" w:sz="0" w:space="0" w:color="auto"/>
        <w:right w:val="none" w:sz="0" w:space="0" w:color="auto"/>
      </w:divBdr>
    </w:div>
    <w:div w:id="1960448145">
      <w:bodyDiv w:val="1"/>
      <w:marLeft w:val="0"/>
      <w:marRight w:val="0"/>
      <w:marTop w:val="0"/>
      <w:marBottom w:val="0"/>
      <w:divBdr>
        <w:top w:val="none" w:sz="0" w:space="0" w:color="auto"/>
        <w:left w:val="none" w:sz="0" w:space="0" w:color="auto"/>
        <w:bottom w:val="none" w:sz="0" w:space="0" w:color="auto"/>
        <w:right w:val="none" w:sz="0" w:space="0" w:color="auto"/>
      </w:divBdr>
    </w:div>
    <w:div w:id="1979530253">
      <w:bodyDiv w:val="1"/>
      <w:marLeft w:val="0"/>
      <w:marRight w:val="0"/>
      <w:marTop w:val="0"/>
      <w:marBottom w:val="0"/>
      <w:divBdr>
        <w:top w:val="none" w:sz="0" w:space="0" w:color="auto"/>
        <w:left w:val="none" w:sz="0" w:space="0" w:color="auto"/>
        <w:bottom w:val="none" w:sz="0" w:space="0" w:color="auto"/>
        <w:right w:val="none" w:sz="0" w:space="0" w:color="auto"/>
      </w:divBdr>
      <w:divsChild>
        <w:div w:id="469523235">
          <w:marLeft w:val="360"/>
          <w:marRight w:val="0"/>
          <w:marTop w:val="200"/>
          <w:marBottom w:val="0"/>
          <w:divBdr>
            <w:top w:val="none" w:sz="0" w:space="0" w:color="auto"/>
            <w:left w:val="none" w:sz="0" w:space="0" w:color="auto"/>
            <w:bottom w:val="none" w:sz="0" w:space="0" w:color="auto"/>
            <w:right w:val="none" w:sz="0" w:space="0" w:color="auto"/>
          </w:divBdr>
        </w:div>
        <w:div w:id="498547626">
          <w:marLeft w:val="360"/>
          <w:marRight w:val="0"/>
          <w:marTop w:val="200"/>
          <w:marBottom w:val="0"/>
          <w:divBdr>
            <w:top w:val="none" w:sz="0" w:space="0" w:color="auto"/>
            <w:left w:val="none" w:sz="0" w:space="0" w:color="auto"/>
            <w:bottom w:val="none" w:sz="0" w:space="0" w:color="auto"/>
            <w:right w:val="none" w:sz="0" w:space="0" w:color="auto"/>
          </w:divBdr>
        </w:div>
        <w:div w:id="1053699412">
          <w:marLeft w:val="360"/>
          <w:marRight w:val="0"/>
          <w:marTop w:val="200"/>
          <w:marBottom w:val="0"/>
          <w:divBdr>
            <w:top w:val="none" w:sz="0" w:space="0" w:color="auto"/>
            <w:left w:val="none" w:sz="0" w:space="0" w:color="auto"/>
            <w:bottom w:val="none" w:sz="0" w:space="0" w:color="auto"/>
            <w:right w:val="none" w:sz="0" w:space="0" w:color="auto"/>
          </w:divBdr>
        </w:div>
        <w:div w:id="1342119290">
          <w:marLeft w:val="360"/>
          <w:marRight w:val="0"/>
          <w:marTop w:val="200"/>
          <w:marBottom w:val="0"/>
          <w:divBdr>
            <w:top w:val="none" w:sz="0" w:space="0" w:color="auto"/>
            <w:left w:val="none" w:sz="0" w:space="0" w:color="auto"/>
            <w:bottom w:val="none" w:sz="0" w:space="0" w:color="auto"/>
            <w:right w:val="none" w:sz="0" w:space="0" w:color="auto"/>
          </w:divBdr>
        </w:div>
        <w:div w:id="1964576924">
          <w:marLeft w:val="360"/>
          <w:marRight w:val="0"/>
          <w:marTop w:val="200"/>
          <w:marBottom w:val="0"/>
          <w:divBdr>
            <w:top w:val="none" w:sz="0" w:space="0" w:color="auto"/>
            <w:left w:val="none" w:sz="0" w:space="0" w:color="auto"/>
            <w:bottom w:val="none" w:sz="0" w:space="0" w:color="auto"/>
            <w:right w:val="none" w:sz="0" w:space="0" w:color="auto"/>
          </w:divBdr>
        </w:div>
      </w:divsChild>
    </w:div>
    <w:div w:id="2037610893">
      <w:bodyDiv w:val="1"/>
      <w:marLeft w:val="0"/>
      <w:marRight w:val="0"/>
      <w:marTop w:val="0"/>
      <w:marBottom w:val="0"/>
      <w:divBdr>
        <w:top w:val="none" w:sz="0" w:space="0" w:color="auto"/>
        <w:left w:val="none" w:sz="0" w:space="0" w:color="auto"/>
        <w:bottom w:val="none" w:sz="0" w:space="0" w:color="auto"/>
        <w:right w:val="none" w:sz="0" w:space="0" w:color="auto"/>
      </w:divBdr>
    </w:div>
    <w:div w:id="2041515811">
      <w:bodyDiv w:val="1"/>
      <w:marLeft w:val="0"/>
      <w:marRight w:val="0"/>
      <w:marTop w:val="0"/>
      <w:marBottom w:val="0"/>
      <w:divBdr>
        <w:top w:val="none" w:sz="0" w:space="0" w:color="auto"/>
        <w:left w:val="none" w:sz="0" w:space="0" w:color="auto"/>
        <w:bottom w:val="none" w:sz="0" w:space="0" w:color="auto"/>
        <w:right w:val="none" w:sz="0" w:space="0" w:color="auto"/>
      </w:divBdr>
      <w:divsChild>
        <w:div w:id="278991574">
          <w:marLeft w:val="360"/>
          <w:marRight w:val="0"/>
          <w:marTop w:val="200"/>
          <w:marBottom w:val="0"/>
          <w:divBdr>
            <w:top w:val="none" w:sz="0" w:space="0" w:color="auto"/>
            <w:left w:val="none" w:sz="0" w:space="0" w:color="auto"/>
            <w:bottom w:val="none" w:sz="0" w:space="0" w:color="auto"/>
            <w:right w:val="none" w:sz="0" w:space="0" w:color="auto"/>
          </w:divBdr>
        </w:div>
        <w:div w:id="421755325">
          <w:marLeft w:val="360"/>
          <w:marRight w:val="0"/>
          <w:marTop w:val="200"/>
          <w:marBottom w:val="0"/>
          <w:divBdr>
            <w:top w:val="none" w:sz="0" w:space="0" w:color="auto"/>
            <w:left w:val="none" w:sz="0" w:space="0" w:color="auto"/>
            <w:bottom w:val="none" w:sz="0" w:space="0" w:color="auto"/>
            <w:right w:val="none" w:sz="0" w:space="0" w:color="auto"/>
          </w:divBdr>
        </w:div>
        <w:div w:id="681051233">
          <w:marLeft w:val="360"/>
          <w:marRight w:val="0"/>
          <w:marTop w:val="200"/>
          <w:marBottom w:val="0"/>
          <w:divBdr>
            <w:top w:val="none" w:sz="0" w:space="0" w:color="auto"/>
            <w:left w:val="none" w:sz="0" w:space="0" w:color="auto"/>
            <w:bottom w:val="none" w:sz="0" w:space="0" w:color="auto"/>
            <w:right w:val="none" w:sz="0" w:space="0" w:color="auto"/>
          </w:divBdr>
        </w:div>
        <w:div w:id="1044066441">
          <w:marLeft w:val="360"/>
          <w:marRight w:val="0"/>
          <w:marTop w:val="200"/>
          <w:marBottom w:val="0"/>
          <w:divBdr>
            <w:top w:val="none" w:sz="0" w:space="0" w:color="auto"/>
            <w:left w:val="none" w:sz="0" w:space="0" w:color="auto"/>
            <w:bottom w:val="none" w:sz="0" w:space="0" w:color="auto"/>
            <w:right w:val="none" w:sz="0" w:space="0" w:color="auto"/>
          </w:divBdr>
        </w:div>
        <w:div w:id="1846939490">
          <w:marLeft w:val="360"/>
          <w:marRight w:val="0"/>
          <w:marTop w:val="200"/>
          <w:marBottom w:val="0"/>
          <w:divBdr>
            <w:top w:val="none" w:sz="0" w:space="0" w:color="auto"/>
            <w:left w:val="none" w:sz="0" w:space="0" w:color="auto"/>
            <w:bottom w:val="none" w:sz="0" w:space="0" w:color="auto"/>
            <w:right w:val="none" w:sz="0" w:space="0" w:color="auto"/>
          </w:divBdr>
        </w:div>
      </w:divsChild>
    </w:div>
    <w:div w:id="2074813914">
      <w:bodyDiv w:val="1"/>
      <w:marLeft w:val="0"/>
      <w:marRight w:val="0"/>
      <w:marTop w:val="0"/>
      <w:marBottom w:val="0"/>
      <w:divBdr>
        <w:top w:val="none" w:sz="0" w:space="0" w:color="auto"/>
        <w:left w:val="none" w:sz="0" w:space="0" w:color="auto"/>
        <w:bottom w:val="none" w:sz="0" w:space="0" w:color="auto"/>
        <w:right w:val="none" w:sz="0" w:space="0" w:color="auto"/>
      </w:divBdr>
      <w:divsChild>
        <w:div w:id="955260089">
          <w:marLeft w:val="907"/>
          <w:marRight w:val="0"/>
          <w:marTop w:val="0"/>
          <w:marBottom w:val="0"/>
          <w:divBdr>
            <w:top w:val="none" w:sz="0" w:space="0" w:color="auto"/>
            <w:left w:val="none" w:sz="0" w:space="0" w:color="auto"/>
            <w:bottom w:val="none" w:sz="0" w:space="0" w:color="auto"/>
            <w:right w:val="none" w:sz="0" w:space="0" w:color="auto"/>
          </w:divBdr>
        </w:div>
      </w:divsChild>
    </w:div>
    <w:div w:id="2076586620">
      <w:bodyDiv w:val="1"/>
      <w:marLeft w:val="0"/>
      <w:marRight w:val="0"/>
      <w:marTop w:val="0"/>
      <w:marBottom w:val="0"/>
      <w:divBdr>
        <w:top w:val="none" w:sz="0" w:space="0" w:color="auto"/>
        <w:left w:val="none" w:sz="0" w:space="0" w:color="auto"/>
        <w:bottom w:val="none" w:sz="0" w:space="0" w:color="auto"/>
        <w:right w:val="none" w:sz="0" w:space="0" w:color="auto"/>
      </w:divBdr>
    </w:div>
    <w:div w:id="211127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4B286-03C4-48F2-AAB8-6A6FD8749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4362</Words>
  <Characters>24018</Characters>
  <Application>Microsoft Office Word</Application>
  <DocSecurity>4</DocSecurity>
  <Lines>571</Lines>
  <Paragraphs>337</Paragraphs>
  <ScaleCrop>false</ScaleCrop>
  <HeadingPairs>
    <vt:vector size="8" baseType="variant">
      <vt:variant>
        <vt:lpstr>Title</vt:lpstr>
      </vt:variant>
      <vt:variant>
        <vt:i4>1</vt:i4>
      </vt:variant>
      <vt:variant>
        <vt:lpstr>Titre</vt:lpstr>
      </vt:variant>
      <vt:variant>
        <vt:i4>1</vt:i4>
      </vt:variant>
      <vt:variant>
        <vt:lpstr>Título</vt:lpstr>
      </vt:variant>
      <vt:variant>
        <vt:i4>1</vt:i4>
      </vt:variant>
      <vt:variant>
        <vt:lpstr>Τίτλος</vt:lpstr>
      </vt:variant>
      <vt:variant>
        <vt:i4>1</vt:i4>
      </vt:variant>
    </vt:vector>
  </HeadingPairs>
  <TitlesOfParts>
    <vt:vector size="4" baseType="lpstr">
      <vt:lpstr>EU VETERINARY EMERGENCY TEAM (CVET) MISSION</vt:lpstr>
      <vt:lpstr>EU VETERINARY EMERGENCY TEAM (CVET) MISSION</vt:lpstr>
      <vt:lpstr>EU VETERINARY EMERGENCY TEAM (CVET) MISSION</vt:lpstr>
      <vt:lpstr>EU VETERINARY EMERGENCY TEAM (CVET) MISSION</vt:lpstr>
    </vt:vector>
  </TitlesOfParts>
  <Company>European Commission</Company>
  <LinksUpToDate>false</LinksUpToDate>
  <CharactersWithSpaces>28043</CharactersWithSpaces>
  <SharedDoc>false</SharedDoc>
  <HLinks>
    <vt:vector size="18" baseType="variant">
      <vt:variant>
        <vt:i4>7471231</vt:i4>
      </vt:variant>
      <vt:variant>
        <vt:i4>9</vt:i4>
      </vt:variant>
      <vt:variant>
        <vt:i4>0</vt:i4>
      </vt:variant>
      <vt:variant>
        <vt:i4>5</vt:i4>
      </vt:variant>
      <vt:variant>
        <vt:lpwstr>https://www.tccfoodsafetyproject.eu/Pages/disease-leaflets/63/</vt:lpwstr>
      </vt:variant>
      <vt:variant>
        <vt:lpwstr/>
      </vt:variant>
      <vt:variant>
        <vt:i4>3997799</vt:i4>
      </vt:variant>
      <vt:variant>
        <vt:i4>6</vt:i4>
      </vt:variant>
      <vt:variant>
        <vt:i4>0</vt:i4>
      </vt:variant>
      <vt:variant>
        <vt:i4>5</vt:i4>
      </vt:variant>
      <vt:variant>
        <vt:lpwstr>https://www.tccfoodsafetyproject.eu/Trainings/</vt:lpwstr>
      </vt:variant>
      <vt:variant>
        <vt:lpwstr/>
      </vt:variant>
      <vt:variant>
        <vt:i4>2818175</vt:i4>
      </vt:variant>
      <vt:variant>
        <vt:i4>3</vt:i4>
      </vt:variant>
      <vt:variant>
        <vt:i4>0</vt:i4>
      </vt:variant>
      <vt:variant>
        <vt:i4>5</vt:i4>
      </vt:variant>
      <vt:variant>
        <vt:lpwstr>https://www.tccfoodsafetyproject.eu/Pages/component-ii---animal-disease-crisis-preparedness/36/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 VETERINARY EMERGENCY TEAM (CVET) MISSION</dc:title>
  <dc:subject/>
  <dc:creator>Eeva Tuppurainen</dc:creator>
  <cp:keywords/>
  <cp:lastModifiedBy>DILAVERIS Dimitrios (SANTE)</cp:lastModifiedBy>
  <cp:revision>2</cp:revision>
  <cp:lastPrinted>2018-01-11T15:47:00Z</cp:lastPrinted>
  <dcterms:created xsi:type="dcterms:W3CDTF">2024-08-26T09:00:00Z</dcterms:created>
  <dcterms:modified xsi:type="dcterms:W3CDTF">2024-08-26T09:00:00Z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2023-06-06T10:09:37Z</vt:lpwstr>
  </property>
  <property fmtid="{D5CDD505-2E9C-101B-9397-08002B2CF9AE}" pid="4" name="MSIP_Label_6bd9ddd1-4d20-43f6-abfa-fc3c07406f94_Method">
    <vt:lpwstr>Privileged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2f7ca3ee-efe4-4809-9265-b4d40a732ff4</vt:lpwstr>
  </property>
  <property fmtid="{D5CDD505-2E9C-101B-9397-08002B2CF9AE}" pid="8" name="MSIP_Label_6bd9ddd1-4d20-43f6-abfa-fc3c07406f94_ContentBits">
    <vt:lpwstr>0</vt:lpwstr>
  </property>
</Properties>
</file>